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244"/>
        <w:gridCol w:w="3118"/>
        <w:gridCol w:w="6131"/>
      </w:tblGrid>
      <w:tr w:rsidR="002644DE" w:rsidRPr="002644DE" w:rsidTr="000800FC">
        <w:trPr>
          <w:trHeight w:val="534"/>
          <w:jc w:val="center"/>
        </w:trPr>
        <w:tc>
          <w:tcPr>
            <w:tcW w:w="5000" w:type="pct"/>
            <w:gridSpan w:val="3"/>
            <w:tcBorders>
              <w:bottom w:val="single" w:sz="4" w:space="0" w:color="auto"/>
            </w:tcBorders>
            <w:shd w:val="clear" w:color="auto" w:fill="808080" w:themeFill="background1" w:themeFillShade="80"/>
          </w:tcPr>
          <w:p w:rsidR="002644DE" w:rsidRPr="002644DE" w:rsidRDefault="002644DE" w:rsidP="002644DE">
            <w:pPr>
              <w:spacing w:after="0" w:line="240" w:lineRule="auto"/>
              <w:ind w:left="-284" w:firstLine="284"/>
              <w:jc w:val="center"/>
              <w:rPr>
                <w:rFonts w:ascii="Times New Roman" w:eastAsia="Calibri" w:hAnsi="Times New Roman" w:cs="Times New Roman"/>
                <w:b/>
                <w:lang w:eastAsia="sk-SK"/>
              </w:rPr>
            </w:pPr>
            <w:r w:rsidRPr="002644DE">
              <w:rPr>
                <w:rFonts w:ascii="Times New Roman" w:eastAsia="Calibri" w:hAnsi="Times New Roman" w:cs="Times New Roman"/>
                <w:b/>
                <w:sz w:val="28"/>
                <w:lang w:eastAsia="sk-SK"/>
              </w:rPr>
              <w:t>Analýza sociálnych vplyvov</w:t>
            </w:r>
          </w:p>
          <w:p w:rsidR="002644DE" w:rsidRPr="002644DE" w:rsidRDefault="002644DE" w:rsidP="002644DE">
            <w:pPr>
              <w:spacing w:after="0" w:line="240" w:lineRule="auto"/>
              <w:jc w:val="center"/>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t>Vplyvy na hospodárenie domácností, prístup k zdrojom, právam, tovarom a službám, sociálnu inklúziu, rovnosť príležitostí a rovnosť žien a mužov a vplyvy na zamestnanosť</w:t>
            </w:r>
          </w:p>
          <w:p w:rsidR="002644DE" w:rsidRPr="002644DE" w:rsidRDefault="002644DE" w:rsidP="002644DE">
            <w:pPr>
              <w:spacing w:after="0" w:line="240" w:lineRule="auto"/>
              <w:jc w:val="both"/>
              <w:rPr>
                <w:rFonts w:ascii="Times New Roman" w:eastAsia="Calibri" w:hAnsi="Times New Roman" w:cs="Times New Roman"/>
                <w:b/>
                <w:lang w:eastAsia="sk-SK"/>
              </w:rPr>
            </w:pPr>
            <w:r w:rsidRPr="002644DE">
              <w:rPr>
                <w:rFonts w:ascii="Times New Roman" w:eastAsia="Calibri" w:hAnsi="Times New Roman" w:cs="Times New Roman"/>
                <w:b/>
                <w:sz w:val="18"/>
                <w:lang w:eastAsia="sk-SK"/>
              </w:rPr>
              <w:t>(</w:t>
            </w:r>
            <w:r w:rsidRPr="002644DE">
              <w:rPr>
                <w:rFonts w:ascii="Times New Roman" w:eastAsia="Calibri" w:hAnsi="Times New Roman" w:cs="Times New Roman"/>
                <w:sz w:val="18"/>
                <w:lang w:eastAsia="sk-SK"/>
              </w:rPr>
              <w:t>Ak v niektorej z hodnotených oblastí sociálnych vplyvov (bodov 4.1 až 4.4) nebol identifikovaný vplyv, uveďte v príslušnom riadku analýzy poznámku „Bez vplyvu.“.)</w:t>
            </w:r>
          </w:p>
        </w:tc>
      </w:tr>
      <w:tr w:rsidR="002644DE" w:rsidRPr="002644DE" w:rsidTr="000800FC">
        <w:trPr>
          <w:jc w:val="center"/>
        </w:trPr>
        <w:tc>
          <w:tcPr>
            <w:tcW w:w="5000" w:type="pct"/>
            <w:gridSpan w:val="3"/>
            <w:tcBorders>
              <w:bottom w:val="single" w:sz="4" w:space="0" w:color="auto"/>
            </w:tcBorders>
            <w:shd w:val="clear" w:color="auto" w:fill="A6A6A6" w:themeFill="background1" w:themeFillShade="A6"/>
          </w:tcPr>
          <w:p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lang w:eastAsia="sk-SK"/>
              </w:rPr>
              <w:t xml:space="preserve">4.1 </w:t>
            </w:r>
            <w:r w:rsidRPr="002644DE">
              <w:rPr>
                <w:rFonts w:ascii="Times New Roman" w:eastAsia="Calibri" w:hAnsi="Times New Roman" w:cs="Times New Roman"/>
                <w:b/>
                <w:sz w:val="24"/>
                <w:lang w:eastAsia="sk-SK"/>
              </w:rPr>
              <w:t>Identifikujte, popíšte a kvantifikujte vplyv na hospodárenie domácností a špecifikujte ovplyvnené skupiny domácností, ktoré budú pozitívne/negatívne ovplyvnené.</w:t>
            </w:r>
          </w:p>
        </w:tc>
      </w:tr>
      <w:tr w:rsidR="002644DE" w:rsidRPr="002644DE" w:rsidTr="000800FC">
        <w:trPr>
          <w:jc w:val="center"/>
        </w:trPr>
        <w:tc>
          <w:tcPr>
            <w:tcW w:w="5000" w:type="pct"/>
            <w:gridSpan w:val="3"/>
            <w:tcBorders>
              <w:bottom w:val="single" w:sz="4" w:space="0" w:color="auto"/>
            </w:tcBorders>
            <w:shd w:val="clear" w:color="auto" w:fill="F2F2F2"/>
          </w:tcPr>
          <w:p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Vedie návrh k zvýšeniu alebo zníženiu príjmov alebo výdavkov domácností? </w:t>
            </w:r>
          </w:p>
          <w:p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Ktoré skupiny domácností/obyvateľstva sú takto ovplyvnené a akým spôsobom? </w:t>
            </w:r>
          </w:p>
          <w:p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Sú medzi potenciálne ovplyvnenými skupinami skupiny v riziku chudoby alebo sociálneho vylúčenia?</w:t>
            </w:r>
          </w:p>
          <w:p w:rsidR="002644DE" w:rsidRPr="002644DE" w:rsidRDefault="002644DE" w:rsidP="002644DE">
            <w:pPr>
              <w:spacing w:after="0" w:line="240" w:lineRule="auto"/>
              <w:rPr>
                <w:rFonts w:ascii="Times New Roman" w:eastAsia="Calibri" w:hAnsi="Times New Roman" w:cs="Times New Roman"/>
                <w:b/>
                <w:sz w:val="18"/>
                <w:lang w:eastAsia="sk-SK"/>
              </w:rPr>
            </w:pPr>
            <w:r w:rsidRPr="002644DE">
              <w:rPr>
                <w:rFonts w:ascii="Times New Roman" w:eastAsia="Calibri" w:hAnsi="Times New Roman" w:cs="Times New Roman"/>
                <w:b/>
                <w:sz w:val="18"/>
                <w:lang w:eastAsia="sk-SK"/>
              </w:rPr>
              <w:t>(V prípade vyššieho počtu hodnotených opatrení doplňte podľa potreby do tabuľky pred bod 4.2 ďalšie sekcie - 4.1.1 Pozitívny vplyv/4.1.2 Negatívny vplyv).</w:t>
            </w:r>
          </w:p>
        </w:tc>
      </w:tr>
      <w:tr w:rsidR="002644DE" w:rsidRPr="002644DE" w:rsidTr="000800FC">
        <w:trPr>
          <w:trHeight w:val="170"/>
          <w:jc w:val="center"/>
        </w:trPr>
        <w:tc>
          <w:tcPr>
            <w:tcW w:w="129" w:type="pct"/>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b/>
                <w:sz w:val="20"/>
                <w:szCs w:val="20"/>
                <w:lang w:eastAsia="sk-SK"/>
              </w:rPr>
            </w:pPr>
            <w:r w:rsidRPr="002644DE">
              <w:rPr>
                <w:rFonts w:ascii="Times New Roman" w:eastAsia="Calibri" w:hAnsi="Times New Roman" w:cs="Times New Roman"/>
                <w:b/>
                <w:i/>
                <w:sz w:val="20"/>
                <w:szCs w:val="20"/>
                <w:lang w:eastAsia="sk-SK"/>
              </w:rPr>
              <w:t>4.1.1 Pozitívny vplyv</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tc>
        <w:tc>
          <w:tcPr>
            <w:tcW w:w="1642"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rsidR="002644DE" w:rsidRPr="002644DE" w:rsidRDefault="002644DE" w:rsidP="009413FD">
            <w:pPr>
              <w:spacing w:after="0" w:line="240" w:lineRule="auto"/>
              <w:ind w:left="13"/>
              <w:contextualSpacing/>
              <w:rPr>
                <w:rFonts w:ascii="Times New Roman" w:eastAsia="Calibri" w:hAnsi="Times New Roman" w:cs="Times New Roman"/>
                <w:sz w:val="20"/>
                <w:szCs w:val="20"/>
                <w:lang w:eastAsia="sk-SK"/>
              </w:rPr>
            </w:pP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2644DE" w:rsidRPr="002644DE" w:rsidRDefault="00636449" w:rsidP="007375D9">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1</w:t>
            </w:r>
            <w:r w:rsidR="004E6C8C">
              <w:rPr>
                <w:rFonts w:ascii="Times New Roman" w:eastAsia="Calibri" w:hAnsi="Times New Roman" w:cs="Times New Roman"/>
                <w:i/>
                <w:sz w:val="18"/>
                <w:szCs w:val="20"/>
                <w:lang w:eastAsia="sk-SK"/>
              </w:rPr>
              <w:t xml:space="preserve"> </w:t>
            </w:r>
          </w:p>
        </w:tc>
      </w:tr>
      <w:tr w:rsidR="002644DE" w:rsidRPr="002644DE" w:rsidTr="000800FC">
        <w:trPr>
          <w:trHeight w:val="397"/>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7375D9">
        <w:trPr>
          <w:trHeight w:val="683"/>
          <w:jc w:val="center"/>
        </w:trPr>
        <w:tc>
          <w:tcPr>
            <w:tcW w:w="129" w:type="pct"/>
            <w:tcBorders>
              <w:top w:val="dotted"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4871" w:type="pct"/>
            <w:gridSpan w:val="2"/>
            <w:tcBorders>
              <w:top w:val="dotted"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rast príjmov alebo pokles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2644DE" w:rsidRDefault="00636449" w:rsidP="007375D9">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r w:rsidR="004E6C8C">
              <w:rPr>
                <w:rFonts w:ascii="Times New Roman" w:eastAsia="Calibri" w:hAnsi="Times New Roman" w:cs="Times New Roman"/>
                <w:i/>
                <w:sz w:val="18"/>
                <w:szCs w:val="20"/>
                <w:lang w:eastAsia="sk-SK"/>
              </w:rPr>
              <w:t xml:space="preserve"> </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170"/>
          <w:jc w:val="center"/>
        </w:trPr>
        <w:tc>
          <w:tcPr>
            <w:tcW w:w="129" w:type="pct"/>
            <w:tcBorders>
              <w:top w:val="nil"/>
              <w:bottom w:val="single"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b/>
                <w:i/>
                <w:sz w:val="20"/>
                <w:szCs w:val="20"/>
                <w:lang w:eastAsia="sk-SK"/>
              </w:rPr>
            </w:pPr>
            <w:r w:rsidRPr="002644DE">
              <w:rPr>
                <w:rFonts w:ascii="Times New Roman" w:eastAsia="Calibri" w:hAnsi="Times New Roman" w:cs="Times New Roman"/>
                <w:b/>
                <w:i/>
                <w:sz w:val="20"/>
                <w:szCs w:val="20"/>
                <w:lang w:eastAsia="sk-SK"/>
              </w:rPr>
              <w:t>4.1.1.1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pozitívny vplyv na skupiny v riziku chudoby alebo sociálneho vylúčenia</w:t>
            </w:r>
          </w:p>
          <w:p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pozitívny vplyv na chudobu obyvateľstva (napr. znižovanie miery rizika chudoby, priemerný rast príjmov/ pokles výdavkov v skupine)</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rsidR="002644DE" w:rsidRPr="002644DE" w:rsidRDefault="005312D8"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2644DE" w:rsidRPr="005312D8" w:rsidRDefault="00636449" w:rsidP="002644DE">
            <w:pPr>
              <w:spacing w:after="0" w:line="240" w:lineRule="auto"/>
              <w:rPr>
                <w:rFonts w:ascii="Times New Roman" w:eastAsia="Calibri" w:hAnsi="Times New Roman" w:cs="Times New Roman"/>
                <w:b/>
                <w:i/>
                <w:sz w:val="18"/>
                <w:szCs w:val="20"/>
                <w:lang w:eastAsia="sk-SK"/>
              </w:rPr>
            </w:pPr>
            <w:r>
              <w:rPr>
                <w:rFonts w:ascii="Times New Roman" w:eastAsia="Calibri" w:hAnsi="Times New Roman" w:cs="Times New Roman"/>
                <w:i/>
                <w:sz w:val="18"/>
                <w:szCs w:val="20"/>
                <w:lang w:eastAsia="sk-SK"/>
              </w:rPr>
              <w:t>Ovplyvnená skupina č. 1</w:t>
            </w:r>
            <w:r w:rsidR="005312D8">
              <w:rPr>
                <w:rFonts w:ascii="Times New Roman" w:eastAsia="Calibri" w:hAnsi="Times New Roman" w:cs="Times New Roman"/>
                <w:i/>
                <w:sz w:val="18"/>
                <w:szCs w:val="20"/>
                <w:lang w:eastAsia="sk-SK"/>
              </w:rPr>
              <w:t xml:space="preserve"> </w:t>
            </w:r>
            <w:r w:rsidR="005312D8">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dotted"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Kvantifikujte </w:t>
            </w:r>
            <w:r w:rsidRPr="002644DE">
              <w:rPr>
                <w:rFonts w:ascii="Times New Roman" w:eastAsia="Calibri" w:hAnsi="Times New Roman" w:cs="Times New Roman"/>
                <w:i/>
                <w:sz w:val="20"/>
                <w:szCs w:val="20"/>
                <w:lang w:eastAsia="sk-SK"/>
              </w:rPr>
              <w:t xml:space="preserve">rast príjmov alebo pokles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2644DE" w:rsidRDefault="005312D8"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50"/>
          <w:jc w:val="center"/>
        </w:trPr>
        <w:tc>
          <w:tcPr>
            <w:tcW w:w="129" w:type="pct"/>
            <w:tcBorders>
              <w:top w:val="dotted"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170"/>
          <w:jc w:val="center"/>
        </w:trPr>
        <w:tc>
          <w:tcPr>
            <w:tcW w:w="129" w:type="pct"/>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b/>
                <w:color w:val="0070C0"/>
                <w:sz w:val="20"/>
                <w:szCs w:val="20"/>
                <w:lang w:eastAsia="sk-SK"/>
              </w:rPr>
            </w:pPr>
            <w:r w:rsidRPr="002644DE">
              <w:rPr>
                <w:rFonts w:ascii="Times New Roman" w:eastAsia="Calibri" w:hAnsi="Times New Roman" w:cs="Times New Roman"/>
                <w:b/>
                <w:i/>
                <w:sz w:val="20"/>
                <w:szCs w:val="20"/>
                <w:lang w:eastAsia="sk-SK"/>
              </w:rPr>
              <w:t>4.1.2 Negatívny vplyv</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p w:rsidR="002644DE" w:rsidRPr="002644DE" w:rsidRDefault="002644DE" w:rsidP="002644DE">
            <w:pPr>
              <w:spacing w:after="0" w:line="240" w:lineRule="auto"/>
              <w:ind w:left="360"/>
              <w:contextualSpacing/>
              <w:jc w:val="center"/>
              <w:rPr>
                <w:rFonts w:ascii="Times New Roman" w:eastAsia="Calibri" w:hAnsi="Times New Roman" w:cs="Times New Roman"/>
                <w:i/>
                <w:sz w:val="18"/>
                <w:szCs w:val="18"/>
                <w:lang w:eastAsia="sk-SK"/>
              </w:rPr>
            </w:pPr>
          </w:p>
        </w:tc>
        <w:tc>
          <w:tcPr>
            <w:tcW w:w="1642"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rsidR="002644DE" w:rsidRPr="002644DE" w:rsidRDefault="005312D8" w:rsidP="005312D8">
            <w:pPr>
              <w:spacing w:after="0" w:line="240" w:lineRule="auto"/>
              <w:ind w:left="13"/>
              <w:contextualSpacing/>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Špecifikujte</w:t>
            </w:r>
            <w:r w:rsidRPr="002644DE">
              <w:rPr>
                <w:rFonts w:ascii="Times New Roman" w:eastAsia="Calibri" w:hAnsi="Times New Roman" w:cs="Times New Roman"/>
                <w:i/>
                <w:sz w:val="20"/>
                <w:szCs w:val="20"/>
                <w:lang w:eastAsia="sk-SK"/>
              </w:rPr>
              <w:t xml:space="preserve"> ovplyvnené skupiny:</w:t>
            </w:r>
          </w:p>
        </w:tc>
        <w:tc>
          <w:tcPr>
            <w:tcW w:w="3229" w:type="pct"/>
            <w:tcBorders>
              <w:top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1</w:t>
            </w:r>
            <w:r w:rsidR="005312D8">
              <w:rPr>
                <w:rFonts w:ascii="Times New Roman" w:eastAsia="Calibri" w:hAnsi="Times New Roman" w:cs="Times New Roman"/>
                <w:i/>
                <w:sz w:val="18"/>
                <w:szCs w:val="20"/>
                <w:lang w:eastAsia="sk-SK"/>
              </w:rPr>
              <w:t xml:space="preserve"> </w:t>
            </w:r>
            <w:r w:rsidR="005312D8">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tcBorders>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Borders>
              <w:bottom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bottom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single"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lastRenderedPageBreak/>
              <w:t>d)</w:t>
            </w:r>
          </w:p>
        </w:tc>
        <w:tc>
          <w:tcPr>
            <w:tcW w:w="4871" w:type="pct"/>
            <w:gridSpan w:val="2"/>
            <w:tcBorders>
              <w:top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5312D8" w:rsidRDefault="00636449" w:rsidP="002644DE">
            <w:pPr>
              <w:spacing w:after="0" w:line="240" w:lineRule="auto"/>
              <w:rPr>
                <w:rFonts w:ascii="Times New Roman" w:eastAsia="Calibri" w:hAnsi="Times New Roman" w:cs="Times New Roman"/>
                <w:b/>
                <w:sz w:val="20"/>
                <w:szCs w:val="20"/>
                <w:lang w:eastAsia="sk-SK"/>
              </w:rPr>
            </w:pPr>
            <w:r>
              <w:rPr>
                <w:rFonts w:ascii="Times New Roman" w:eastAsia="Calibri" w:hAnsi="Times New Roman" w:cs="Times New Roman"/>
                <w:i/>
                <w:sz w:val="18"/>
                <w:szCs w:val="20"/>
                <w:lang w:eastAsia="sk-SK"/>
              </w:rPr>
              <w:t>Ovplyvnená skupina č. 1</w:t>
            </w:r>
            <w:r w:rsidR="005312D8">
              <w:rPr>
                <w:rFonts w:ascii="Times New Roman" w:eastAsia="Calibri" w:hAnsi="Times New Roman" w:cs="Times New Roman"/>
                <w:i/>
                <w:sz w:val="18"/>
                <w:szCs w:val="20"/>
                <w:lang w:eastAsia="sk-SK"/>
              </w:rPr>
              <w:t xml:space="preserve"> </w:t>
            </w:r>
            <w:r w:rsidR="005312D8">
              <w:rPr>
                <w:rFonts w:ascii="Times New Roman" w:eastAsia="Calibri" w:hAnsi="Times New Roman" w:cs="Times New Roman"/>
                <w:sz w:val="20"/>
                <w:szCs w:val="20"/>
                <w:lang w:eastAsia="sk-SK"/>
              </w:rPr>
              <w:t>Bez vplyvu</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227"/>
          <w:jc w:val="center"/>
        </w:trPr>
        <w:tc>
          <w:tcPr>
            <w:tcW w:w="129" w:type="pct"/>
            <w:tcBorders>
              <w:top w:val="nil"/>
              <w:bottom w:val="single"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4.1.2.1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negatívny vplyv na skupiny v riziku chudoby alebo sociálneho vylúčenia</w:t>
            </w:r>
          </w:p>
          <w:p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20"/>
                <w:szCs w:val="20"/>
                <w:lang w:eastAsia="sk-SK"/>
              </w:rPr>
              <w:t>(</w:t>
            </w: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negatívny vplyv na chudobu obyvateľstva (napr. zvyšovanie miery rizika chudoby, priemerný pokles príjmov/ rast výdavkov v skupine</w:t>
            </w:r>
            <w:r w:rsidRPr="002644DE">
              <w:rPr>
                <w:rFonts w:ascii="Times New Roman" w:eastAsia="Calibri" w:hAnsi="Times New Roman" w:cs="Times New Roman"/>
                <w:i/>
                <w:sz w:val="20"/>
                <w:szCs w:val="20"/>
                <w:lang w:eastAsia="sk-SK"/>
              </w:rPr>
              <w:t>)</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Popíšte</w:t>
            </w:r>
            <w:r w:rsidRPr="002644DE">
              <w:rPr>
                <w:rFonts w:ascii="Times New Roman" w:eastAsia="Calibri" w:hAnsi="Times New Roman" w:cs="Times New Roman"/>
                <w:i/>
                <w:sz w:val="20"/>
                <w:szCs w:val="20"/>
                <w:lang w:eastAsia="sk-SK"/>
              </w:rPr>
              <w:t xml:space="preserve"> 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rsidR="002644DE" w:rsidRPr="002644DE" w:rsidRDefault="005312D8"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r w:rsidR="005312D8">
              <w:rPr>
                <w:rFonts w:ascii="Times New Roman" w:eastAsia="Calibri" w:hAnsi="Times New Roman" w:cs="Times New Roman"/>
                <w:i/>
                <w:sz w:val="18"/>
                <w:szCs w:val="20"/>
                <w:lang w:eastAsia="sk-SK"/>
              </w:rPr>
              <w:t xml:space="preserve"> </w:t>
            </w:r>
            <w:r w:rsidR="005312D8">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454"/>
          <w:jc w:val="center"/>
        </w:trPr>
        <w:tc>
          <w:tcPr>
            <w:tcW w:w="129" w:type="pct"/>
            <w:tcBorders>
              <w:top w:val="dotted"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5312D8" w:rsidRDefault="00636449" w:rsidP="002644DE">
            <w:pPr>
              <w:spacing w:after="0" w:line="240" w:lineRule="auto"/>
              <w:rPr>
                <w:rFonts w:ascii="Times New Roman" w:eastAsia="Calibri" w:hAnsi="Times New Roman" w:cs="Times New Roman"/>
                <w:b/>
                <w:sz w:val="20"/>
                <w:szCs w:val="20"/>
                <w:lang w:eastAsia="sk-SK"/>
              </w:rPr>
            </w:pPr>
            <w:r>
              <w:rPr>
                <w:rFonts w:ascii="Times New Roman" w:eastAsia="Calibri" w:hAnsi="Times New Roman" w:cs="Times New Roman"/>
                <w:i/>
                <w:sz w:val="18"/>
                <w:szCs w:val="20"/>
                <w:lang w:eastAsia="sk-SK"/>
              </w:rPr>
              <w:t>Ovplyvnená skupina č. 1</w:t>
            </w:r>
            <w:r w:rsidR="005312D8">
              <w:rPr>
                <w:rFonts w:ascii="Times New Roman" w:eastAsia="Calibri" w:hAnsi="Times New Roman" w:cs="Times New Roman"/>
                <w:i/>
                <w:sz w:val="18"/>
                <w:szCs w:val="20"/>
                <w:lang w:eastAsia="sk-SK"/>
              </w:rPr>
              <w:t xml:space="preserve"> </w:t>
            </w:r>
            <w:r w:rsidR="005312D8">
              <w:rPr>
                <w:rFonts w:ascii="Times New Roman" w:eastAsia="Calibri" w:hAnsi="Times New Roman" w:cs="Times New Roman"/>
                <w:sz w:val="20"/>
                <w:szCs w:val="20"/>
                <w:lang w:eastAsia="sk-SK"/>
              </w:rPr>
              <w:t>Bez vplyvu</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454"/>
          <w:jc w:val="center"/>
        </w:trPr>
        <w:tc>
          <w:tcPr>
            <w:tcW w:w="129" w:type="pct"/>
            <w:tcBorders>
              <w:top w:val="dotted"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bl>
    <w:p w:rsidR="002644DE" w:rsidRPr="002644DE" w:rsidRDefault="002644DE" w:rsidP="002644DE">
      <w:r w:rsidRPr="002644DE">
        <w:br w:type="page"/>
      </w:r>
    </w:p>
    <w:p w:rsidR="002644DE" w:rsidRPr="002644DE" w:rsidRDefault="002644DE" w:rsidP="002644DE">
      <w:pPr>
        <w:sectPr w:rsidR="002644DE" w:rsidRPr="002644DE" w:rsidSect="00BD67AB">
          <w:footerReference w:type="default" r:id="rId8"/>
          <w:footnotePr>
            <w:numFmt w:val="chicago"/>
          </w:footnotePr>
          <w:pgSz w:w="11906" w:h="16838"/>
          <w:pgMar w:top="1134" w:right="1418" w:bottom="1134" w:left="1418" w:header="510" w:footer="567" w:gutter="0"/>
          <w:pgNumType w:start="14"/>
          <w:cols w:space="708"/>
          <w:formProt w:val="0"/>
          <w:docGrid w:linePitch="360"/>
        </w:sectPr>
      </w:pPr>
    </w:p>
    <w:tbl>
      <w:tblPr>
        <w:tblW w:w="5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1" w:type="dxa"/>
          <w:right w:w="91" w:type="dxa"/>
        </w:tblCellMar>
        <w:tblLook w:val="04A0" w:firstRow="1" w:lastRow="0" w:firstColumn="1" w:lastColumn="0" w:noHBand="0" w:noVBand="1"/>
      </w:tblPr>
      <w:tblGrid>
        <w:gridCol w:w="341"/>
        <w:gridCol w:w="3512"/>
        <w:gridCol w:w="84"/>
        <w:gridCol w:w="5560"/>
      </w:tblGrid>
      <w:tr w:rsidR="002644DE" w:rsidRPr="002644DE" w:rsidTr="000800FC">
        <w:trPr>
          <w:trHeight w:val="339"/>
          <w:jc w:val="center"/>
        </w:trPr>
        <w:tc>
          <w:tcPr>
            <w:tcW w:w="4998" w:type="pct"/>
            <w:gridSpan w:val="4"/>
            <w:tcBorders>
              <w:bottom w:val="single" w:sz="4" w:space="0" w:color="auto"/>
            </w:tcBorders>
            <w:shd w:val="clear" w:color="auto" w:fill="D9D9D9"/>
          </w:tcPr>
          <w:p w:rsidR="002644DE" w:rsidRPr="002644DE" w:rsidRDefault="002644DE" w:rsidP="002644DE">
            <w:pPr>
              <w:spacing w:after="0" w:line="240" w:lineRule="auto"/>
              <w:rPr>
                <w:rFonts w:ascii="Times New Roman" w:eastAsia="Calibri" w:hAnsi="Times New Roman" w:cs="Times New Roman"/>
                <w:b/>
                <w:sz w:val="24"/>
                <w:szCs w:val="24"/>
                <w:lang w:eastAsia="sk-SK"/>
              </w:rPr>
            </w:pPr>
            <w:r w:rsidRPr="002644DE">
              <w:rPr>
                <w:rFonts w:ascii="Times New Roman" w:eastAsia="Calibri" w:hAnsi="Times New Roman" w:cs="Times New Roman"/>
                <w:b/>
                <w:sz w:val="24"/>
                <w:szCs w:val="24"/>
                <w:lang w:eastAsia="sk-SK"/>
              </w:rPr>
              <w:lastRenderedPageBreak/>
              <w:t>4.2 Identifikujte, popíšte a kvantifikujte vplyvy na prístup k zdrojom, právam, tovarom a službám u jednotlivých ovplyvnených skupín obyvateľstva a vplyv na sociálnu inklúziu.</w:t>
            </w:r>
          </w:p>
        </w:tc>
      </w:tr>
      <w:tr w:rsidR="002644DE" w:rsidRPr="002644DE" w:rsidTr="000800FC">
        <w:trPr>
          <w:trHeight w:val="290"/>
          <w:jc w:val="center"/>
        </w:trPr>
        <w:tc>
          <w:tcPr>
            <w:tcW w:w="4998" w:type="pct"/>
            <w:gridSpan w:val="4"/>
            <w:tcBorders>
              <w:bottom w:val="single" w:sz="4" w:space="0" w:color="auto"/>
            </w:tcBorders>
            <w:shd w:val="clear" w:color="auto" w:fill="F2F2F2"/>
            <w:vAlign w:val="center"/>
          </w:tcPr>
          <w:p w:rsidR="002644DE" w:rsidRPr="002644DE" w:rsidRDefault="002644DE" w:rsidP="002644DE">
            <w:pPr>
              <w:spacing w:after="0" w:line="240" w:lineRule="auto"/>
              <w:jc w:val="both"/>
              <w:rPr>
                <w:rFonts w:ascii="Times New Roman" w:eastAsia="Calibri" w:hAnsi="Times New Roman" w:cs="Times New Roman"/>
                <w:i/>
                <w:sz w:val="20"/>
                <w:szCs w:val="24"/>
                <w:lang w:eastAsia="sk-SK"/>
              </w:rPr>
            </w:pPr>
            <w:r w:rsidRPr="002644DE">
              <w:rPr>
                <w:rFonts w:ascii="Times New Roman" w:eastAsia="Calibri" w:hAnsi="Times New Roman" w:cs="Times New Roman"/>
                <w:i/>
                <w:sz w:val="20"/>
                <w:szCs w:val="24"/>
                <w:lang w:eastAsia="sk-SK"/>
              </w:rPr>
              <w:t xml:space="preserve">Má návrh vplyv na prístup k zdrojom, právam, tovarom a službám? </w:t>
            </w:r>
          </w:p>
          <w:p w:rsidR="002644DE" w:rsidRPr="002644DE" w:rsidRDefault="002644DE" w:rsidP="002644DE">
            <w:pPr>
              <w:spacing w:after="0" w:line="240" w:lineRule="auto"/>
              <w:jc w:val="both"/>
              <w:rPr>
                <w:rFonts w:ascii="Calibri" w:eastAsia="Calibri" w:hAnsi="Calibri" w:cs="Times New Roman"/>
                <w:i/>
                <w:sz w:val="24"/>
                <w:szCs w:val="24"/>
                <w:lang w:eastAsia="sk-SK"/>
              </w:rPr>
            </w:pPr>
            <w:r w:rsidRPr="002644DE">
              <w:rPr>
                <w:rFonts w:ascii="Times New Roman" w:eastAsia="Calibri" w:hAnsi="Times New Roman" w:cs="Times New Roman"/>
                <w:i/>
                <w:sz w:val="20"/>
                <w:szCs w:val="24"/>
                <w:lang w:eastAsia="sk-SK"/>
              </w:rPr>
              <w:t>Popíšte hodnotené opatrenie, špecifikujte ovplyvnené skupiny obyvateľstva a charakter zmeny v prístupnosti s ohľadom na dostupnosť finančnú, geografickú, kvalitu, organizovanie a pod. Uveďte veľkosť jednotlivých ovplyvnených skupín.</w:t>
            </w:r>
          </w:p>
        </w:tc>
      </w:tr>
      <w:tr w:rsidR="002644DE" w:rsidRPr="002644DE" w:rsidTr="000800FC">
        <w:tblPrEx>
          <w:tblBorders>
            <w:top w:val="none" w:sz="0" w:space="0" w:color="auto"/>
            <w:bottom w:val="none" w:sz="0" w:space="0" w:color="auto"/>
          </w:tblBorders>
        </w:tblPrEx>
        <w:trPr>
          <w:trHeight w:val="557"/>
          <w:jc w:val="center"/>
        </w:trPr>
        <w:tc>
          <w:tcPr>
            <w:tcW w:w="180" w:type="pct"/>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1893" w:type="pct"/>
            <w:gridSpan w:val="2"/>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Rozumie sa najmä na prístup k:</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sociálnej ochrane, sociálno-právnej ochrane, sociálnym službám (vrátane služieb starostlivosti o deti, starších ľudí a ľudí so    zdravotným postihnutím),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kvalitnej práci, ochrane zdravia, dôstojnosti a bezpečnosti pri práci pre zamestnancov a existujúcim zamestnaneckým právam,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pomoci pri úhrade výdavkov súvisiacich so zdravotným postihnutím,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zamestnaniu, na trh práce (napr. uľahčenie zosúladenia rodinných a pracovných povinností, služby zamestnanosti), k školeniam, odbornému vzdelávaniu a príprave na trh práce,</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zdravotnej starostlivosti vrátane cenovo dostupných pomôcok pre občanov so zdravotným postihnutím,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 formálnemu i neformálnemu vzdelávaniu a celo</w:t>
            </w:r>
            <w:r w:rsidRPr="002644DE">
              <w:rPr>
                <w:rFonts w:ascii="Times New Roman" w:eastAsia="Calibri" w:hAnsi="Times New Roman" w:cs="Times New Roman"/>
                <w:i/>
                <w:sz w:val="18"/>
                <w:szCs w:val="18"/>
                <w:lang w:eastAsia="sk-SK"/>
              </w:rPr>
              <w:softHyphen/>
              <w:t xml:space="preserve">životnému vzdelávaniu,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bývaniu a súvisiacim základným komunálnym službám,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doprave,</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ďalším službám najmä službám všeobecného záujmu a tovarom,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spravodlivosti, právnej ochrane, právnym službám,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informáciám,</w:t>
            </w:r>
          </w:p>
          <w:p w:rsidR="002644DE" w:rsidRPr="002644DE" w:rsidRDefault="002644DE" w:rsidP="002644DE">
            <w:pPr>
              <w:numPr>
                <w:ilvl w:val="0"/>
                <w:numId w:val="9"/>
              </w:numPr>
              <w:spacing w:after="0" w:line="240" w:lineRule="auto"/>
              <w:ind w:left="170" w:hanging="170"/>
              <w:jc w:val="both"/>
              <w:rPr>
                <w:rFonts w:ascii="Calibri" w:eastAsia="Calibri" w:hAnsi="Calibri" w:cs="Times New Roman"/>
                <w:i/>
                <w:sz w:val="20"/>
                <w:szCs w:val="20"/>
                <w:lang w:eastAsia="sk-SK"/>
              </w:rPr>
            </w:pPr>
            <w:r w:rsidRPr="002644DE">
              <w:rPr>
                <w:rFonts w:ascii="Times New Roman" w:eastAsia="Calibri" w:hAnsi="Times New Roman" w:cs="Times New Roman"/>
                <w:i/>
                <w:sz w:val="18"/>
                <w:szCs w:val="18"/>
                <w:lang w:eastAsia="sk-SK"/>
              </w:rPr>
              <w:t>k iným právam (napr. politickým).</w:t>
            </w:r>
          </w:p>
        </w:tc>
        <w:tc>
          <w:tcPr>
            <w:tcW w:w="2926" w:type="pct"/>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p w:rsidR="002644DE" w:rsidRPr="002644DE" w:rsidRDefault="007375D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xml:space="preserve">Navrhovanou novelou nariadenia vlády sa upravuje množstvo ulovenej voľne žijúcej zveri, ktorú môže užívateľ poľovného revíru priamo predať konečnému spotrebiteľovi alebo dodať do miestnej maloobchodnej </w:t>
            </w:r>
            <w:r w:rsidR="006D0845">
              <w:rPr>
                <w:rFonts w:ascii="Times New Roman" w:eastAsia="Calibri" w:hAnsi="Times New Roman" w:cs="Times New Roman"/>
                <w:sz w:val="20"/>
                <w:szCs w:val="20"/>
                <w:lang w:eastAsia="sk-SK"/>
              </w:rPr>
              <w:t>prevádzkarne</w:t>
            </w:r>
            <w:r>
              <w:rPr>
                <w:rFonts w:ascii="Times New Roman" w:eastAsia="Calibri" w:hAnsi="Times New Roman" w:cs="Times New Roman"/>
                <w:sz w:val="20"/>
                <w:szCs w:val="20"/>
                <w:lang w:eastAsia="sk-SK"/>
              </w:rPr>
              <w:t xml:space="preserve"> na </w:t>
            </w:r>
            <w:r w:rsidR="006D0845">
              <w:rPr>
                <w:rFonts w:ascii="Times New Roman" w:eastAsia="Calibri" w:hAnsi="Times New Roman" w:cs="Times New Roman"/>
                <w:sz w:val="20"/>
                <w:szCs w:val="20"/>
                <w:lang w:eastAsia="sk-SK"/>
              </w:rPr>
              <w:t>5</w:t>
            </w:r>
            <w:r>
              <w:rPr>
                <w:rFonts w:ascii="Times New Roman" w:eastAsia="Calibri" w:hAnsi="Times New Roman" w:cs="Times New Roman"/>
                <w:sz w:val="20"/>
                <w:szCs w:val="20"/>
                <w:lang w:eastAsia="sk-SK"/>
              </w:rPr>
              <w:t>0 % tiel ulovenej voľne žijúcej zveri ročne.</w:t>
            </w:r>
          </w:p>
        </w:tc>
      </w:tr>
      <w:tr w:rsidR="002644DE" w:rsidRPr="002644DE" w:rsidTr="000800FC">
        <w:trPr>
          <w:jc w:val="center"/>
        </w:trPr>
        <w:tc>
          <w:tcPr>
            <w:tcW w:w="180"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lang w:eastAsia="sk-SK"/>
              </w:rPr>
            </w:pPr>
            <w:r w:rsidRPr="002644DE">
              <w:rPr>
                <w:rFonts w:ascii="Times New Roman" w:eastAsia="Calibri" w:hAnsi="Times New Roman" w:cs="Times New Roman"/>
                <w:i/>
                <w:sz w:val="18"/>
                <w:lang w:eastAsia="sk-SK"/>
              </w:rPr>
              <w:t>b)</w:t>
            </w:r>
          </w:p>
        </w:tc>
        <w:tc>
          <w:tcPr>
            <w:tcW w:w="4819" w:type="pct"/>
            <w:gridSpan w:val="3"/>
            <w:tcBorders>
              <w:bottom w:val="single" w:sz="4" w:space="0" w:color="auto"/>
            </w:tcBorders>
            <w:shd w:val="clear" w:color="auto" w:fill="F2F2F2"/>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 xml:space="preserve">Má návrh významný vplyv na niektorú zo zraniteľných skupín obyvateľstva alebo skupín v riziku chudoby alebo sociálneho vylúčenia? </w:t>
            </w:r>
          </w:p>
          <w:p w:rsidR="002644DE" w:rsidRPr="002644DE" w:rsidRDefault="002644DE" w:rsidP="002644DE">
            <w:pPr>
              <w:spacing w:after="0" w:line="240" w:lineRule="auto"/>
              <w:jc w:val="both"/>
              <w:rPr>
                <w:rFonts w:ascii="Calibri" w:eastAsia="Calibri" w:hAnsi="Calibri" w:cs="Times New Roman"/>
                <w:i/>
                <w:lang w:eastAsia="sk-SK"/>
              </w:rPr>
            </w:pPr>
            <w:r w:rsidRPr="002644DE">
              <w:rPr>
                <w:rFonts w:ascii="Times New Roman" w:eastAsia="Calibri" w:hAnsi="Times New Roman" w:cs="Times New Roman"/>
                <w:i/>
                <w:sz w:val="20"/>
                <w:szCs w:val="20"/>
                <w:lang w:eastAsia="sk-SK"/>
              </w:rPr>
              <w:t xml:space="preserve">Špecifikujte ovplyvnené skupiny v riziku chudoby a sociálneho vylúčenia a popíšte vplyv na </w:t>
            </w:r>
            <w:proofErr w:type="spellStart"/>
            <w:r w:rsidRPr="002644DE">
              <w:rPr>
                <w:rFonts w:ascii="Times New Roman" w:eastAsia="Calibri" w:hAnsi="Times New Roman" w:cs="Times New Roman"/>
                <w:i/>
                <w:sz w:val="20"/>
                <w:szCs w:val="20"/>
                <w:lang w:eastAsia="sk-SK"/>
              </w:rPr>
              <w:t>ne</w:t>
            </w:r>
            <w:proofErr w:type="spellEnd"/>
            <w:r w:rsidRPr="002644DE">
              <w:rPr>
                <w:rFonts w:ascii="Times New Roman" w:eastAsia="Calibri" w:hAnsi="Times New Roman" w:cs="Times New Roman"/>
                <w:i/>
                <w:sz w:val="20"/>
                <w:szCs w:val="20"/>
                <w:lang w:eastAsia="sk-SK"/>
              </w:rPr>
              <w:t>. Je tento vplyv väčší ako vplyv na iné skupiny či subjekty? Uveďte veľkosť jednotlivých ovplyvnených skupín.</w:t>
            </w:r>
          </w:p>
        </w:tc>
      </w:tr>
      <w:tr w:rsidR="002644DE" w:rsidRPr="002644DE" w:rsidTr="000800FC">
        <w:tblPrEx>
          <w:tblBorders>
            <w:top w:val="none" w:sz="0" w:space="0" w:color="auto"/>
          </w:tblBorders>
        </w:tblPrEx>
        <w:trPr>
          <w:trHeight w:val="677"/>
          <w:jc w:val="center"/>
        </w:trPr>
        <w:tc>
          <w:tcPr>
            <w:tcW w:w="179" w:type="pct"/>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849"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Zraniteľné skupiny alebo skupiny v riziku chudoby alebo sociálneho vylúčenia sú napr.:</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nízkym príjmom (napr. žijúce iba zo sociálnych príjmov, alebo z príjmov pod hranicou rizika chudoby, alebo s príjmom pod životným minimom, alebo patriace medzi 25% domácností s najnižším príjmom),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nezamestnaní, najmä dlhodobo nezamestnaní, mladí nezamestnaní a nezamestnaní nad 50 rokov,</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deti (0 – 17),</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mladí ľudia (18 – 25 rokov),</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starší ľudia, napr. ľudia vo veku nad 65 rokov alebo dôchodcovia,</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ľudia so zdravotným postihnutím,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marginalizované rómske komunity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3 a viac deťmi,</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jednorodičovské domácnosti s deťmi (neúplné rodiny, ktoré tvoria najmä osamelé matky s deťmi),</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príslušníci tretích krajín, azylanti, žiadatelia o azyl,</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sz w:val="20"/>
                <w:lang w:eastAsia="sk-SK"/>
              </w:rPr>
            </w:pPr>
            <w:r w:rsidRPr="002644DE">
              <w:rPr>
                <w:rFonts w:ascii="Times New Roman" w:eastAsia="Calibri" w:hAnsi="Times New Roman" w:cs="Times New Roman"/>
                <w:i/>
                <w:sz w:val="18"/>
                <w:szCs w:val="18"/>
                <w:lang w:eastAsia="sk-SK"/>
              </w:rPr>
              <w:t>iné zraniteľné skupiny, ako sú napr. bezdomovci, ľudia opúšťajúci detské domovy alebo iné inštitucionálne zariadenia</w:t>
            </w:r>
          </w:p>
        </w:tc>
        <w:tc>
          <w:tcPr>
            <w:tcW w:w="2972" w:type="pct"/>
            <w:gridSpan w:val="2"/>
            <w:shd w:val="clear" w:color="auto" w:fill="auto"/>
          </w:tcPr>
          <w:p w:rsidR="002644DE" w:rsidRPr="002644DE" w:rsidRDefault="00CF3311" w:rsidP="002644DE">
            <w:pPr>
              <w:spacing w:after="0" w:line="240" w:lineRule="auto"/>
              <w:rPr>
                <w:rFonts w:ascii="Times New Roman" w:eastAsia="Calibri" w:hAnsi="Times New Roman" w:cs="Times New Roman"/>
                <w:sz w:val="20"/>
                <w:lang w:eastAsia="sk-SK"/>
              </w:rPr>
            </w:pPr>
            <w:r>
              <w:rPr>
                <w:rFonts w:ascii="Times New Roman" w:eastAsia="Calibri" w:hAnsi="Times New Roman" w:cs="Times New Roman"/>
                <w:sz w:val="20"/>
                <w:lang w:eastAsia="sk-SK"/>
              </w:rPr>
              <w:t>Bez vplyvu</w:t>
            </w:r>
            <w:bookmarkStart w:id="0" w:name="_GoBack"/>
            <w:bookmarkEnd w:id="0"/>
          </w:p>
        </w:tc>
      </w:tr>
    </w:tbl>
    <w:p w:rsidR="002644DE" w:rsidRPr="002644DE" w:rsidRDefault="002644DE" w:rsidP="002644DE">
      <w:pPr>
        <w:sectPr w:rsidR="002644DE" w:rsidRPr="002644DE" w:rsidSect="00670684">
          <w:headerReference w:type="default" r:id="rId9"/>
          <w:footerReference w:type="default" r:id="rId10"/>
          <w:footnotePr>
            <w:numFmt w:val="chicago"/>
          </w:footnotePr>
          <w:type w:val="continuous"/>
          <w:pgSz w:w="11906" w:h="16838"/>
          <w:pgMar w:top="1134" w:right="1418" w:bottom="1134" w:left="1418" w:header="510" w:footer="567" w:gutter="0"/>
          <w:cols w:space="708"/>
          <w:formProt w:val="0"/>
          <w:docGrid w:linePitch="360"/>
        </w:sectPr>
      </w:pP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4A0" w:firstRow="1" w:lastRow="0" w:firstColumn="1" w:lastColumn="0" w:noHBand="0" w:noVBand="1"/>
      </w:tblPr>
      <w:tblGrid>
        <w:gridCol w:w="264"/>
        <w:gridCol w:w="3466"/>
        <w:gridCol w:w="5515"/>
      </w:tblGrid>
      <w:tr w:rsidR="002644DE" w:rsidRPr="002644DE" w:rsidTr="000800FC">
        <w:trPr>
          <w:jc w:val="center"/>
        </w:trPr>
        <w:tc>
          <w:tcPr>
            <w:tcW w:w="5000" w:type="pct"/>
            <w:gridSpan w:val="3"/>
            <w:shd w:val="clear" w:color="auto" w:fill="D9D9D9"/>
          </w:tcPr>
          <w:p w:rsidR="002644DE" w:rsidRPr="002644DE" w:rsidRDefault="002644DE" w:rsidP="002644DE">
            <w:pPr>
              <w:spacing w:after="0" w:line="240" w:lineRule="auto"/>
              <w:rPr>
                <w:rFonts w:ascii="Times New Roman" w:eastAsia="Calibri" w:hAnsi="Times New Roman" w:cs="Times New Roman"/>
                <w:b/>
                <w:sz w:val="24"/>
                <w:szCs w:val="24"/>
              </w:rPr>
            </w:pPr>
            <w:r w:rsidRPr="002644DE">
              <w:rPr>
                <w:rFonts w:ascii="Times New Roman" w:eastAsia="Calibri" w:hAnsi="Times New Roman" w:cs="Times New Roman"/>
                <w:b/>
                <w:sz w:val="24"/>
                <w:szCs w:val="24"/>
              </w:rPr>
              <w:lastRenderedPageBreak/>
              <w:t>4.3 Identifikujte a popíšte vplyv na rovnosť príležitostí.</w:t>
            </w:r>
          </w:p>
          <w:p w:rsidR="002644DE" w:rsidRPr="002644DE" w:rsidRDefault="002644DE" w:rsidP="002644DE">
            <w:pPr>
              <w:spacing w:after="0" w:line="240" w:lineRule="auto"/>
              <w:ind w:left="340"/>
              <w:jc w:val="both"/>
              <w:rPr>
                <w:rFonts w:ascii="Calibri" w:eastAsia="Calibri" w:hAnsi="Calibri" w:cs="Times New Roman"/>
                <w:sz w:val="24"/>
                <w:szCs w:val="24"/>
              </w:rPr>
            </w:pPr>
            <w:r w:rsidRPr="002644DE">
              <w:rPr>
                <w:rFonts w:ascii="Times New Roman" w:eastAsia="Calibri" w:hAnsi="Times New Roman" w:cs="Times New Roman"/>
                <w:b/>
                <w:sz w:val="24"/>
                <w:szCs w:val="24"/>
              </w:rPr>
              <w:t>Identifikujte, popíšte a kvantifikujte vplyv na rovnosť žien a mužov.</w:t>
            </w:r>
          </w:p>
        </w:tc>
      </w:tr>
      <w:tr w:rsidR="002644DE" w:rsidRPr="002644DE" w:rsidTr="000800FC">
        <w:trPr>
          <w:jc w:val="center"/>
        </w:trPr>
        <w:tc>
          <w:tcPr>
            <w:tcW w:w="132"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4"/>
                <w:szCs w:val="24"/>
              </w:rPr>
            </w:pPr>
            <w:r w:rsidRPr="002644DE">
              <w:rPr>
                <w:rFonts w:ascii="Times New Roman" w:eastAsia="Calibri" w:hAnsi="Times New Roman" w:cs="Times New Roman"/>
                <w:i/>
                <w:sz w:val="18"/>
                <w:szCs w:val="24"/>
              </w:rPr>
              <w:t>a)</w:t>
            </w:r>
          </w:p>
        </w:tc>
        <w:tc>
          <w:tcPr>
            <w:tcW w:w="4868" w:type="pct"/>
            <w:gridSpan w:val="2"/>
            <w:tcBorders>
              <w:bottom w:val="single" w:sz="4" w:space="0" w:color="auto"/>
            </w:tcBorders>
            <w:shd w:val="clear" w:color="auto" w:fill="F2F2F2"/>
          </w:tcPr>
          <w:p w:rsidR="002644DE" w:rsidRPr="002644DE" w:rsidRDefault="002644DE" w:rsidP="002644DE">
            <w:pPr>
              <w:spacing w:after="0" w:line="240" w:lineRule="auto"/>
              <w:jc w:val="both"/>
              <w:rPr>
                <w:rFonts w:ascii="Times New Roman" w:eastAsia="Calibri" w:hAnsi="Times New Roman" w:cs="Times New Roman"/>
                <w:i/>
                <w:sz w:val="24"/>
                <w:szCs w:val="24"/>
              </w:rPr>
            </w:pPr>
            <w:r w:rsidRPr="002644DE">
              <w:rPr>
                <w:rFonts w:ascii="Times New Roman" w:eastAsia="Calibri" w:hAnsi="Times New Roman" w:cs="Times New Roman"/>
                <w:i/>
                <w:sz w:val="20"/>
                <w:szCs w:val="24"/>
              </w:rPr>
              <w:t>4.3.1 Dodržuje návrh povinnosť rovnakého zaobchádzania so skupinami alebo jednotlivcami na základe pohlavia, rasy, etnicity, náboženstva alebo viery, zdravotného postihnutia, veku, sexuálnej orientácie alebo iného statusu? Mohol by viesť k nepriamej diskriminácii niektorých skupín obyvateľstva? Ak áno, ktoré skupiny sú takto ovplyvnené a akým spôsobom?</w:t>
            </w:r>
          </w:p>
        </w:tc>
      </w:tr>
      <w:tr w:rsidR="002644DE" w:rsidRPr="002644DE" w:rsidTr="000800FC">
        <w:trPr>
          <w:trHeight w:val="928"/>
          <w:jc w:val="center"/>
        </w:trPr>
        <w:tc>
          <w:tcPr>
            <w:tcW w:w="132" w:type="pct"/>
            <w:tcBorders>
              <w:top w:val="nil"/>
              <w:bottom w:val="nil"/>
            </w:tcBorders>
            <w:shd w:val="clear" w:color="auto" w:fill="auto"/>
          </w:tcPr>
          <w:p w:rsidR="002644DE" w:rsidRPr="002644DE" w:rsidRDefault="002644DE" w:rsidP="002644DE">
            <w:pPr>
              <w:spacing w:after="0" w:line="240" w:lineRule="auto"/>
              <w:rPr>
                <w:rFonts w:ascii="Times New Roman" w:eastAsia="Calibri" w:hAnsi="Times New Roman" w:cs="Times New Roman"/>
                <w:sz w:val="20"/>
              </w:rPr>
            </w:pP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18"/>
              </w:rPr>
            </w:pPr>
            <w:r w:rsidRPr="002644DE">
              <w:rPr>
                <w:rFonts w:ascii="Times New Roman" w:eastAsia="Calibri" w:hAnsi="Times New Roman" w:cs="Times New Roman"/>
                <w:i/>
                <w:sz w:val="18"/>
              </w:rPr>
              <w:t>b)</w:t>
            </w: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tc>
        <w:tc>
          <w:tcPr>
            <w:tcW w:w="4868" w:type="pct"/>
            <w:gridSpan w:val="2"/>
            <w:tcBorders>
              <w:top w:val="nil"/>
              <w:bottom w:val="nil"/>
            </w:tcBorders>
            <w:shd w:val="clear" w:color="auto" w:fill="auto"/>
          </w:tcPr>
          <w:p w:rsidR="002644DE" w:rsidRPr="002644DE" w:rsidRDefault="002644DE" w:rsidP="002644DE">
            <w:pPr>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tc>
      </w:tr>
      <w:tr w:rsidR="002644DE" w:rsidRPr="002644DE" w:rsidTr="000800FC">
        <w:trPr>
          <w:trHeight w:val="345"/>
          <w:jc w:val="center"/>
        </w:trPr>
        <w:tc>
          <w:tcPr>
            <w:tcW w:w="132"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68"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 xml:space="preserve">4.3.2 Môže návrh viesť k zväčšovaniu nerovností medzi ženami a mužmi? </w:t>
            </w:r>
            <w:r w:rsidRPr="002644DE">
              <w:rPr>
                <w:rFonts w:ascii="Times New Roman" w:eastAsia="Calibri" w:hAnsi="Times New Roman" w:cs="Times New Roman"/>
                <w:i/>
                <w:sz w:val="20"/>
                <w:szCs w:val="24"/>
              </w:rPr>
              <w:t xml:space="preserve">Podporuje návrh rovnosť príležitostí? </w:t>
            </w:r>
            <w:r w:rsidRPr="002644DE">
              <w:rPr>
                <w:rFonts w:ascii="Times New Roman" w:eastAsia="Calibri" w:hAnsi="Times New Roman" w:cs="Times New Roman"/>
                <w:i/>
                <w:sz w:val="20"/>
                <w:szCs w:val="20"/>
              </w:rPr>
              <w:t>Má návrh odlišný vplyv na ženy a mužov? Popíšte vplyvy.</w:t>
            </w:r>
          </w:p>
        </w:tc>
      </w:tr>
      <w:tr w:rsidR="002644DE" w:rsidRPr="002644DE" w:rsidTr="000800FC">
        <w:tblPrEx>
          <w:tblBorders>
            <w:top w:val="none" w:sz="0" w:space="0" w:color="auto"/>
            <w:bottom w:val="none" w:sz="0" w:space="0" w:color="auto"/>
          </w:tblBorders>
        </w:tblPrEx>
        <w:trPr>
          <w:trHeight w:val="372"/>
          <w:jc w:val="center"/>
        </w:trPr>
        <w:tc>
          <w:tcPr>
            <w:tcW w:w="132" w:type="pct"/>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1880"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riziká návrhu, ktoré môžu viesť k zväčšovaniu nerovností:</w:t>
            </w:r>
          </w:p>
        </w:tc>
        <w:tc>
          <w:tcPr>
            <w:tcW w:w="2988" w:type="pct"/>
            <w:shd w:val="clear" w:color="auto" w:fill="auto"/>
          </w:tcPr>
          <w:p w:rsidR="002644DE" w:rsidRPr="002644DE" w:rsidRDefault="002644DE" w:rsidP="002644DE">
            <w:pPr>
              <w:spacing w:after="0" w:line="240" w:lineRule="auto"/>
              <w:jc w:val="both"/>
              <w:rPr>
                <w:rFonts w:ascii="Times New Roman" w:eastAsia="Calibri" w:hAnsi="Times New Roman" w:cs="Times New Roman"/>
                <w:sz w:val="20"/>
              </w:rPr>
            </w:pPr>
          </w:p>
        </w:tc>
      </w:tr>
      <w:tr w:rsidR="002644DE" w:rsidRPr="002644DE" w:rsidTr="000800FC">
        <w:tblPrEx>
          <w:tblBorders>
            <w:top w:val="none" w:sz="0" w:space="0" w:color="auto"/>
            <w:bottom w:val="none" w:sz="0" w:space="0" w:color="auto"/>
          </w:tblBorders>
        </w:tblPrEx>
        <w:trPr>
          <w:trHeight w:val="371"/>
          <w:jc w:val="center"/>
        </w:trPr>
        <w:tc>
          <w:tcPr>
            <w:tcW w:w="132" w:type="pct"/>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1880"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pozitívne vplyvy návrhu na dosahovanie rovnosti žien a mužov, rovnosti príležitostí žien a mužov, prípadne vplyvy na ženy a mužov, ak sú odlišné:</w:t>
            </w:r>
          </w:p>
        </w:tc>
        <w:tc>
          <w:tcPr>
            <w:tcW w:w="2988"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p>
        </w:tc>
      </w:tr>
      <w:tr w:rsidR="002644DE" w:rsidRPr="002644DE" w:rsidTr="000800FC">
        <w:tblPrEx>
          <w:tblBorders>
            <w:top w:val="none" w:sz="0" w:space="0" w:color="auto"/>
            <w:bottom w:val="none" w:sz="0" w:space="0" w:color="auto"/>
          </w:tblBorders>
        </w:tblPrEx>
        <w:trPr>
          <w:trHeight w:val="371"/>
          <w:jc w:val="center"/>
        </w:trPr>
        <w:tc>
          <w:tcPr>
            <w:tcW w:w="132" w:type="pct"/>
            <w:tcBorders>
              <w:bottom w:val="single" w:sz="4" w:space="0" w:color="auto"/>
            </w:tcBorders>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1880" w:type="pct"/>
            <w:tcBorders>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Má návrh významné vplyvy na niektorú zo zraniteľných skupín obyvateľstva? Ak áno, aké? Akým spôsobom? Zraniteľnou skupinou obyvateľstva sa rozumejú najmä ženy ohrozené viacnásobnou diskrimináciou, tehotné matky, seniorky, ženy patriace do marginalizovaných skupín obyvateľstva, migrantky, ženy a dievčatá so zdravotným postihnutím, obete násilia a pod.</w:t>
            </w:r>
          </w:p>
        </w:tc>
        <w:tc>
          <w:tcPr>
            <w:tcW w:w="2988" w:type="pct"/>
            <w:tcBorders>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p>
        </w:tc>
      </w:tr>
      <w:tr w:rsidR="002644DE" w:rsidRPr="002644DE" w:rsidTr="000800FC">
        <w:tblPrEx>
          <w:tblBorders>
            <w:top w:val="none" w:sz="0" w:space="0" w:color="auto"/>
            <w:bottom w:val="none" w:sz="0" w:space="0" w:color="auto"/>
          </w:tblBorders>
        </w:tblPrEx>
        <w:trPr>
          <w:trHeight w:val="1235"/>
          <w:jc w:val="center"/>
        </w:trPr>
        <w:tc>
          <w:tcPr>
            <w:tcW w:w="132"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1880" w:type="pct"/>
            <w:tcBorders>
              <w:top w:val="single" w:sz="4" w:space="0" w:color="auto"/>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 xml:space="preserve">Pri identifikovaní vplyvov na rovnosť žien a mužov treba vziať do úvahy existujúce rozdiely medzi ženami a mužmi, ktoré sú relevantné k danej politike. Podpora rovnosti  žien a mužov nespočíva len v odstraňovaní obmedzení a bariér pre plnohodnotnú účasť na ekonomickom, politickom a sociálnom živote spoločnosti ako aj rodinnom živote, ale taktiež  v podpore rovnosti medzi nimi. </w:t>
            </w:r>
          </w:p>
          <w:p w:rsidR="002644DE" w:rsidRPr="002644DE" w:rsidRDefault="002644DE" w:rsidP="002644DE">
            <w:pPr>
              <w:spacing w:after="0" w:line="240" w:lineRule="auto"/>
              <w:jc w:val="both"/>
              <w:rPr>
                <w:rFonts w:ascii="Times New Roman" w:eastAsia="Times New Roman" w:hAnsi="Times New Roman" w:cs="Times New Roman"/>
                <w:color w:val="000000"/>
                <w:sz w:val="27"/>
                <w:szCs w:val="27"/>
              </w:rPr>
            </w:pPr>
            <w:r w:rsidRPr="002644DE">
              <w:rPr>
                <w:rFonts w:ascii="Times New Roman" w:eastAsia="Calibri" w:hAnsi="Times New Roman" w:cs="Times New Roman"/>
                <w:i/>
                <w:sz w:val="18"/>
                <w:szCs w:val="18"/>
              </w:rPr>
              <w:t xml:space="preserve">V ktorých oblastiach podpory rovnosti žien a mužov návrh odstraňuje prekážky a/alebo podporuje rovnosť žien a mužov? </w:t>
            </w:r>
            <w:r w:rsidRPr="002644DE">
              <w:rPr>
                <w:rFonts w:ascii="Times New Roman" w:eastAsia="Times New Roman" w:hAnsi="Times New Roman" w:cs="Times New Roman"/>
                <w:i/>
                <w:iCs/>
                <w:color w:val="000000"/>
                <w:sz w:val="18"/>
                <w:szCs w:val="18"/>
              </w:rPr>
              <w:t>Medzi oblasti podpory rovnosti žien a mužov okrem iného patria:</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slobodného výberu povolania a ekonomickej činnosti</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vyrovnávania ekonomickej nezávislosti,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zosúladenie pracovného, súkromného a rodinného života,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rovnosti príležitostí pri participácii na rozhodovaní,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boj proti domácemu násiliu,  násiliu na ženách  a obchodovaniu s ľuďmi,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vnímania osobnej starostlivosti o dieťa za rovnocennú s ekonomickou činnosťou a podpora neviditeľnej práce v domácnosti ako takej,</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lang w:eastAsia="sk-SK"/>
              </w:rPr>
              <w:t>rešpektovanie osobných preferencií pri výbere povolania a zosúlaďovania pracovného a rodinného života.</w:t>
            </w:r>
          </w:p>
        </w:tc>
        <w:tc>
          <w:tcPr>
            <w:tcW w:w="2988" w:type="pct"/>
            <w:tcBorders>
              <w:top w:val="single"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rPr>
            </w:pPr>
          </w:p>
        </w:tc>
      </w:tr>
    </w:tbl>
    <w:p w:rsidR="002644DE" w:rsidRPr="002644DE" w:rsidRDefault="002644DE" w:rsidP="002644DE">
      <w:pPr>
        <w:spacing w:after="0" w:line="240" w:lineRule="auto"/>
        <w:rPr>
          <w:rFonts w:ascii="Times New Roman" w:eastAsia="Calibri" w:hAnsi="Times New Roman" w:cs="Times New Roman"/>
          <w:b/>
          <w:sz w:val="24"/>
          <w:lang w:eastAsia="sk-SK"/>
        </w:rPr>
        <w:sectPr w:rsidR="002644DE" w:rsidRPr="002644DE" w:rsidSect="00670684">
          <w:footnotePr>
            <w:numFmt w:val="chicago"/>
          </w:footnotePr>
          <w:pgSz w:w="11906" w:h="16838"/>
          <w:pgMar w:top="1134" w:right="1418" w:bottom="1134" w:left="1418" w:header="510" w:footer="567" w:gutter="0"/>
          <w:cols w:space="708"/>
          <w:formProt w:val="0"/>
          <w:docGrid w:linePitch="360"/>
        </w:sectPr>
      </w:pPr>
    </w:p>
    <w:tbl>
      <w:tblPr>
        <w:tblW w:w="5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241"/>
        <w:gridCol w:w="3439"/>
        <w:gridCol w:w="5674"/>
      </w:tblGrid>
      <w:tr w:rsidR="002644DE" w:rsidRPr="002644DE" w:rsidTr="000800FC">
        <w:trPr>
          <w:jc w:val="center"/>
        </w:trPr>
        <w:tc>
          <w:tcPr>
            <w:tcW w:w="5000" w:type="pct"/>
            <w:gridSpan w:val="3"/>
            <w:shd w:val="clear" w:color="auto" w:fill="D9D9D9"/>
          </w:tcPr>
          <w:p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lastRenderedPageBreak/>
              <w:t>4.4 Identifikujte, popíšte a kvantifikujte vplyvy na zamestnanosť a na trh práce.</w:t>
            </w:r>
          </w:p>
          <w:p w:rsidR="002644DE" w:rsidRPr="002644DE" w:rsidRDefault="002644DE" w:rsidP="002644DE">
            <w:pPr>
              <w:spacing w:after="0" w:line="240" w:lineRule="auto"/>
              <w:jc w:val="both"/>
              <w:rPr>
                <w:rFonts w:ascii="Times New Roman" w:eastAsia="Calibri" w:hAnsi="Times New Roman" w:cs="Times New Roman"/>
                <w:i/>
                <w:lang w:eastAsia="sk-SK"/>
              </w:rPr>
            </w:pPr>
            <w:r w:rsidRPr="002644DE">
              <w:rPr>
                <w:rFonts w:ascii="Times New Roman" w:eastAsia="Calibri" w:hAnsi="Times New Roman" w:cs="Times New Roman"/>
                <w:i/>
                <w:lang w:eastAsia="sk-SK"/>
              </w:rPr>
              <w:t xml:space="preserve">V prípade kladnej odpovede pripojte </w:t>
            </w:r>
            <w:r w:rsidRPr="002644DE">
              <w:rPr>
                <w:rFonts w:ascii="Times New Roman" w:eastAsia="Calibri" w:hAnsi="Times New Roman" w:cs="Times New Roman"/>
                <w:b/>
                <w:i/>
                <w:lang w:eastAsia="sk-SK"/>
              </w:rPr>
              <w:t>odôvodnenie</w:t>
            </w:r>
            <w:r w:rsidRPr="002644DE">
              <w:rPr>
                <w:rFonts w:ascii="Times New Roman" w:eastAsia="Calibri" w:hAnsi="Times New Roman" w:cs="Times New Roman"/>
                <w:i/>
                <w:lang w:eastAsia="sk-SK"/>
              </w:rPr>
              <w:t xml:space="preserve"> v súlade s Metodickým postupom pre analýzu sociálnych vplyvov.</w:t>
            </w:r>
          </w:p>
        </w:tc>
      </w:tr>
      <w:tr w:rsidR="002644DE" w:rsidRPr="002644DE" w:rsidTr="000800FC">
        <w:trPr>
          <w:trHeight w:val="287"/>
          <w:jc w:val="center"/>
        </w:trPr>
        <w:tc>
          <w:tcPr>
            <w:tcW w:w="129" w:type="pct"/>
            <w:tcBorders>
              <w:top w:val="nil"/>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a)</w:t>
            </w:r>
          </w:p>
        </w:tc>
        <w:tc>
          <w:tcPr>
            <w:tcW w:w="4871" w:type="pct"/>
            <w:gridSpan w:val="2"/>
            <w:tcBorders>
              <w:top w:val="nil"/>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Uľahčuje návrh vznik nových pracovných miest? Ak áno, ako? Ak je to možné, doplňte kvantifikáciu.</w:t>
            </w:r>
          </w:p>
        </w:tc>
      </w:tr>
      <w:tr w:rsidR="002644DE" w:rsidRPr="002644DE" w:rsidTr="000800FC">
        <w:trPr>
          <w:trHeight w:val="567"/>
          <w:jc w:val="center"/>
        </w:trPr>
        <w:tc>
          <w:tcPr>
            <w:tcW w:w="129" w:type="pct"/>
            <w:tcBorders>
              <w:top w:val="nil"/>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b)</w:t>
            </w:r>
          </w:p>
        </w:tc>
        <w:tc>
          <w:tcPr>
            <w:tcW w:w="1838" w:type="pct"/>
            <w:tcBorders>
              <w:top w:val="nil"/>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pre aké skupiny zamestnancov, o aké typy zamestnania /pracovných úväzkov pôjde a pod.</w:t>
            </w:r>
          </w:p>
        </w:tc>
        <w:tc>
          <w:tcPr>
            <w:tcW w:w="3032" w:type="pct"/>
            <w:tcBorders>
              <w:top w:val="nil"/>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70"/>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Vedie návrh k zániku pracovných miest?</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ako a akých? Ak je to možné, doplňte kvantifikáciu</w:t>
            </w:r>
          </w:p>
        </w:tc>
      </w:tr>
      <w:tr w:rsidR="002644DE" w:rsidRPr="002644DE" w:rsidTr="000800FC">
        <w:trPr>
          <w:trHeight w:val="454"/>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d)</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o aké typy zamestnania /pracovných úväzkov pôjde a pod. Identifikujte možné dôsledky, skupiny zamestnancov, ktoré budú viac ovplyvnené a rozsah vplyvu.</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48"/>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dopyt po práci? Ak áno, ako?</w:t>
            </w:r>
          </w:p>
        </w:tc>
      </w:tr>
      <w:tr w:rsidR="002644DE" w:rsidRPr="002644DE" w:rsidTr="000800FC">
        <w:trPr>
          <w:trHeight w:val="209"/>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Dopyt po práci závisí na jednej strane na produkcii tovarov a služieb v ekonomike a na druhej strane na cene práce.</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08"/>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dosah na fungovanie trhu práce?</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aký?</w:t>
            </w:r>
          </w:p>
        </w:tc>
      </w:tr>
      <w:tr w:rsidR="002644DE" w:rsidRPr="002644DE" w:rsidTr="000800FC">
        <w:trPr>
          <w:trHeight w:val="794"/>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h)</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Týka sa makroekonomických dosahov ako je napr. participácia na trhu práce, dlhodobá nezamestnanosť, regionálne rozdiely v mierach zamestnanosti.</w:t>
            </w:r>
            <w:r w:rsidRPr="002644DE">
              <w:rPr>
                <w:rFonts w:ascii="Times New Roman" w:eastAsia="Calibri" w:hAnsi="Times New Roman" w:cs="Times New Roman"/>
                <w:sz w:val="18"/>
                <w:szCs w:val="18"/>
              </w:rPr>
              <w:t xml:space="preserve"> </w:t>
            </w:r>
            <w:r w:rsidRPr="002644DE">
              <w:rPr>
                <w:rFonts w:ascii="Times New Roman" w:eastAsia="Calibri" w:hAnsi="Times New Roman" w:cs="Times New Roman"/>
                <w:i/>
                <w:sz w:val="18"/>
                <w:szCs w:val="18"/>
              </w:rPr>
              <w:t>Ponuka práce môže byť ovplyvnená rôznymi premennými napr. úrovňou miezd, inštitucionálnym nastavením (napr.  zosúladenie pracovného a súkromného života alebo uľahčovanie rôznych foriem mobility).</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324"/>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i)</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špecifické negatívne dôsledky pre isté skupiny profesií, skupín zamestnancov či živnostníkov?</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aké a pre ktoré skupiny?</w:t>
            </w:r>
          </w:p>
        </w:tc>
      </w:tr>
      <w:tr w:rsidR="002644DE" w:rsidRPr="002644DE" w:rsidTr="000800FC">
        <w:trPr>
          <w:trHeight w:val="216"/>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j)</w:t>
            </w:r>
          </w:p>
        </w:tc>
        <w:tc>
          <w:tcPr>
            <w:tcW w:w="1838"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Návrh môže ohrozovať napr. pracovníkov istých profesií favorizovaním špecifických aktivít či technológií.</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19"/>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k)</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špecifické vekové skupiny zamestnancov? Ak áno, aké? Akým spôsobom?</w:t>
            </w:r>
          </w:p>
        </w:tc>
      </w:tr>
      <w:tr w:rsidR="002644DE" w:rsidRPr="002644DE" w:rsidTr="000800FC">
        <w:trPr>
          <w:trHeight w:val="497"/>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l)</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či návrh môže ovplyvniť rozhodnutia zamestnancov alebo zamestnávateľov a môže byť zdrojom neskoršieho vstupu na trh práce alebo predčasného odchodu z trhu práce jednotlivcov.</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bl>
    <w:p w:rsidR="00274130" w:rsidRDefault="00BD67AB" w:rsidP="002644DE"/>
    <w:sectPr w:rsidR="002741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DB1" w:rsidRDefault="00136DB1" w:rsidP="002644DE">
      <w:pPr>
        <w:spacing w:after="0" w:line="240" w:lineRule="auto"/>
      </w:pPr>
      <w:r>
        <w:separator/>
      </w:r>
    </w:p>
  </w:endnote>
  <w:endnote w:type="continuationSeparator" w:id="0">
    <w:p w:rsidR="00136DB1" w:rsidRDefault="00136DB1" w:rsidP="0026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561882"/>
      <w:docPartObj>
        <w:docPartGallery w:val="Page Numbers (Bottom of Page)"/>
        <w:docPartUnique/>
      </w:docPartObj>
    </w:sdtPr>
    <w:sdtContent>
      <w:p w:rsidR="002644DE" w:rsidRPr="00BD67AB" w:rsidRDefault="00BD67AB" w:rsidP="00BD67AB">
        <w:pPr>
          <w:pStyle w:val="Pta"/>
          <w:jc w:val="center"/>
        </w:pPr>
        <w:r>
          <w:fldChar w:fldCharType="begin"/>
        </w:r>
        <w:r>
          <w:instrText>PAGE   \* MERGEFORMAT</w:instrText>
        </w:r>
        <w:r>
          <w:fldChar w:fldCharType="separate"/>
        </w:r>
        <w:r>
          <w:rPr>
            <w:noProof/>
          </w:rPr>
          <w:t>15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234948"/>
      <w:docPartObj>
        <w:docPartGallery w:val="Page Numbers (Bottom of Page)"/>
        <w:docPartUnique/>
      </w:docPartObj>
    </w:sdtPr>
    <w:sdtContent>
      <w:p w:rsidR="00BD67AB" w:rsidRDefault="00BD67AB">
        <w:pPr>
          <w:pStyle w:val="Pta"/>
          <w:jc w:val="center"/>
        </w:pPr>
        <w:r>
          <w:fldChar w:fldCharType="begin"/>
        </w:r>
        <w:r>
          <w:instrText>PAGE   \* MERGEFORMAT</w:instrText>
        </w:r>
        <w:r>
          <w:fldChar w:fldCharType="separate"/>
        </w:r>
        <w:r>
          <w:rPr>
            <w:noProof/>
          </w:rPr>
          <w:t>17</w:t>
        </w:r>
        <w:r>
          <w:fldChar w:fldCharType="end"/>
        </w:r>
      </w:p>
    </w:sdtContent>
  </w:sdt>
  <w:p w:rsidR="002644DE" w:rsidRPr="001D6749" w:rsidRDefault="002644DE">
    <w:pPr>
      <w:pStyle w:val="Pta"/>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DB1" w:rsidRDefault="00136DB1" w:rsidP="002644DE">
      <w:pPr>
        <w:spacing w:after="0" w:line="240" w:lineRule="auto"/>
      </w:pPr>
      <w:r>
        <w:separator/>
      </w:r>
    </w:p>
  </w:footnote>
  <w:footnote w:type="continuationSeparator" w:id="0">
    <w:p w:rsidR="00136DB1" w:rsidRDefault="00136DB1" w:rsidP="0026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4DE" w:rsidRPr="007375D9" w:rsidRDefault="002644DE" w:rsidP="007375D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39F7"/>
    <w:multiLevelType w:val="hybridMultilevel"/>
    <w:tmpl w:val="F2822772"/>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15:restartNumberingAfterBreak="0">
    <w:nsid w:val="31CF1B48"/>
    <w:multiLevelType w:val="hybridMultilevel"/>
    <w:tmpl w:val="05B67866"/>
    <w:lvl w:ilvl="0" w:tplc="08C4A0DC">
      <w:start w:val="1"/>
      <w:numFmt w:val="bullet"/>
      <w:lvlText w:val="-"/>
      <w:lvlJc w:val="left"/>
      <w:pPr>
        <w:tabs>
          <w:tab w:val="num" w:pos="900"/>
        </w:tabs>
        <w:ind w:left="900" w:hanging="360"/>
      </w:pPr>
      <w:rPr>
        <w:rFonts w:ascii="Courier New" w:hAnsi="Courier New" w:hint="default"/>
      </w:rPr>
    </w:lvl>
    <w:lvl w:ilvl="1" w:tplc="041B0001">
      <w:start w:val="1"/>
      <w:numFmt w:val="bullet"/>
      <w:lvlText w:val=""/>
      <w:lvlJc w:val="left"/>
      <w:pPr>
        <w:tabs>
          <w:tab w:val="num" w:pos="1620"/>
        </w:tabs>
        <w:ind w:left="1620" w:hanging="360"/>
      </w:pPr>
      <w:rPr>
        <w:rFonts w:ascii="Symbol" w:hAnsi="Symbol"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408A277C"/>
    <w:multiLevelType w:val="hybridMultilevel"/>
    <w:tmpl w:val="330494FA"/>
    <w:lvl w:ilvl="0" w:tplc="04050001">
      <w:start w:val="1"/>
      <w:numFmt w:val="bullet"/>
      <w:lvlText w:val=""/>
      <w:lvlJc w:val="left"/>
      <w:pPr>
        <w:tabs>
          <w:tab w:val="num" w:pos="720"/>
        </w:tabs>
        <w:ind w:left="720" w:hanging="360"/>
      </w:pPr>
      <w:rPr>
        <w:rFonts w:ascii="Symbol" w:hAnsi="Symbol" w:hint="default"/>
      </w:rPr>
    </w:lvl>
    <w:lvl w:ilvl="1" w:tplc="B42690CA">
      <w:start w:val="1"/>
      <w:numFmt w:val="bullet"/>
      <w:lvlText w:val=""/>
      <w:lvlJc w:val="left"/>
      <w:pPr>
        <w:tabs>
          <w:tab w:val="num" w:pos="1440"/>
        </w:tabs>
        <w:ind w:left="1440" w:hanging="360"/>
      </w:pPr>
      <w:rPr>
        <w:rFonts w:ascii="Wingdings" w:hAnsi="Wingdings" w:hint="default"/>
        <w:sz w:val="24"/>
        <w:szCs w:val="24"/>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EF56C5"/>
    <w:multiLevelType w:val="hybridMultilevel"/>
    <w:tmpl w:val="0B4CBB66"/>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3042DBC"/>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49EC3870"/>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5D5C610D"/>
    <w:multiLevelType w:val="multilevel"/>
    <w:tmpl w:val="AB9AAB6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9DD167D"/>
    <w:multiLevelType w:val="hybridMultilevel"/>
    <w:tmpl w:val="DE0AB0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15:restartNumberingAfterBreak="0">
    <w:nsid w:val="6FEA37F4"/>
    <w:multiLevelType w:val="hybridMultilevel"/>
    <w:tmpl w:val="AACE54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00E2636"/>
    <w:multiLevelType w:val="hybridMultilevel"/>
    <w:tmpl w:val="1B94678C"/>
    <w:lvl w:ilvl="0" w:tplc="7CD443D8">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8D4073"/>
    <w:multiLevelType w:val="hybridMultilevel"/>
    <w:tmpl w:val="70A4D5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1"/>
  </w:num>
  <w:num w:numId="5">
    <w:abstractNumId w:val="7"/>
  </w:num>
  <w:num w:numId="6">
    <w:abstractNumId w:val="8"/>
  </w:num>
  <w:num w:numId="7">
    <w:abstractNumId w:val="3"/>
  </w:num>
  <w:num w:numId="8">
    <w:abstractNumId w:val="6"/>
  </w:num>
  <w:num w:numId="9">
    <w:abstractNumId w:val="5"/>
  </w:num>
  <w:num w:numId="10">
    <w:abstractNumId w:val="0"/>
  </w:num>
  <w:num w:numId="11">
    <w:abstractNumId w:val="9"/>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4DE"/>
    <w:rsid w:val="000554D9"/>
    <w:rsid w:val="00060EEC"/>
    <w:rsid w:val="00136DB1"/>
    <w:rsid w:val="00175A96"/>
    <w:rsid w:val="0023711D"/>
    <w:rsid w:val="002644DE"/>
    <w:rsid w:val="00382021"/>
    <w:rsid w:val="003E334B"/>
    <w:rsid w:val="0040256B"/>
    <w:rsid w:val="00433C47"/>
    <w:rsid w:val="004E6C8C"/>
    <w:rsid w:val="005312D8"/>
    <w:rsid w:val="00636449"/>
    <w:rsid w:val="006D0845"/>
    <w:rsid w:val="007375D9"/>
    <w:rsid w:val="007C1607"/>
    <w:rsid w:val="007E57E7"/>
    <w:rsid w:val="007F58AE"/>
    <w:rsid w:val="007F6319"/>
    <w:rsid w:val="008801B5"/>
    <w:rsid w:val="00890162"/>
    <w:rsid w:val="009413FD"/>
    <w:rsid w:val="0095188C"/>
    <w:rsid w:val="009E09F7"/>
    <w:rsid w:val="00A67F09"/>
    <w:rsid w:val="00A9062A"/>
    <w:rsid w:val="00BC0320"/>
    <w:rsid w:val="00BD141A"/>
    <w:rsid w:val="00BD67AB"/>
    <w:rsid w:val="00CF3311"/>
    <w:rsid w:val="00D3172B"/>
    <w:rsid w:val="00DD3CE8"/>
    <w:rsid w:val="00E24A82"/>
    <w:rsid w:val="00E64B93"/>
    <w:rsid w:val="00F32AF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EE8C8"/>
  <w15:chartTrackingRefBased/>
  <w15:docId w15:val="{4D538BF1-EDC8-4160-A2B9-73079E67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2644D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644DE"/>
    <w:rPr>
      <w:sz w:val="20"/>
      <w:szCs w:val="20"/>
    </w:rPr>
  </w:style>
  <w:style w:type="paragraph" w:styleId="Pta">
    <w:name w:val="footer"/>
    <w:basedOn w:val="Normlny"/>
    <w:link w:val="PtaChar"/>
    <w:uiPriority w:val="99"/>
    <w:unhideWhenUsed/>
    <w:rsid w:val="002644DE"/>
    <w:pPr>
      <w:tabs>
        <w:tab w:val="center" w:pos="4536"/>
        <w:tab w:val="right" w:pos="9072"/>
      </w:tabs>
      <w:spacing w:after="0" w:line="240" w:lineRule="auto"/>
    </w:pPr>
  </w:style>
  <w:style w:type="character" w:customStyle="1" w:styleId="PtaChar">
    <w:name w:val="Päta Char"/>
    <w:basedOn w:val="Predvolenpsmoodseku"/>
    <w:link w:val="Pta"/>
    <w:uiPriority w:val="99"/>
    <w:rsid w:val="002644DE"/>
  </w:style>
  <w:style w:type="character" w:styleId="Odkaznapoznmkupodiarou">
    <w:name w:val="footnote reference"/>
    <w:aliases w:val="Footnote symbol,Footnote reference number"/>
    <w:semiHidden/>
    <w:unhideWhenUsed/>
    <w:rsid w:val="002644DE"/>
    <w:rPr>
      <w:vertAlign w:val="superscript"/>
    </w:rPr>
  </w:style>
  <w:style w:type="paragraph" w:styleId="Hlavika">
    <w:name w:val="header"/>
    <w:basedOn w:val="Normlny"/>
    <w:link w:val="HlavikaChar"/>
    <w:uiPriority w:val="99"/>
    <w:unhideWhenUsed/>
    <w:rsid w:val="0095188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5188C"/>
  </w:style>
  <w:style w:type="paragraph" w:styleId="Textbubliny">
    <w:name w:val="Balloon Text"/>
    <w:basedOn w:val="Normlny"/>
    <w:link w:val="TextbublinyChar"/>
    <w:uiPriority w:val="99"/>
    <w:semiHidden/>
    <w:unhideWhenUsed/>
    <w:rsid w:val="007C1607"/>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C16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f:field ref="objname" par="" text="10analýza sociálnych vplyvov" edit="true"/>
    <f:field ref="objsubject" par="" text="" edit="true"/>
    <f:field ref="objcreatedby" par="" text="Tatarka, Peter, Ing."/>
    <f:field ref="objcreatedat" par="" date="2025-08-12T08:24:30" text="12.8.2025 8:24:30"/>
    <f:field ref="objchangedby" par="" text="Beleš, Peter, Mgr."/>
    <f:field ref="objmodifiedat" par="" date="2025-08-14T06:37:08" text="14.8.2025 6:37:08"/>
    <f:field ref="doc_FSCFOLIO_1_1001_FieldDocumentNumber" par="" text=""/>
    <f:field ref="doc_FSCFOLIO_1_1001_FieldSubject" par="" text=""/>
    <f:field ref="FSCFOLIO_1_1001_FieldCurrentUser" par="" text="Mgr. Peter Beleš"/>
    <f:field ref="CCAPRECONFIG_15_1001_Objektname" par="" text="10analýza sociálnych vplyvov"/>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WKX3UHSAJ2R6-2-1411790</_dlc_DocId>
    <_dlc_DocIdUrl xmlns="e60a29af-d413-48d4-bd90-fe9d2a897e4b">
      <Url>https://ovdmasv601/sites/DMS/_layouts/15/DocIdRedir.aspx?ID=WKX3UHSAJ2R6-2-1411790</Url>
      <Description>WKX3UHSAJ2R6-2-1411790</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79D9D775-BD99-4B4C-B929-C9BB50D951D3}"/>
</file>

<file path=customXml/itemProps3.xml><?xml version="1.0" encoding="utf-8"?>
<ds:datastoreItem xmlns:ds="http://schemas.openxmlformats.org/officeDocument/2006/customXml" ds:itemID="{7FC4D7B0-EEB7-4858-9529-776D54C2D556}"/>
</file>

<file path=customXml/itemProps4.xml><?xml version="1.0" encoding="utf-8"?>
<ds:datastoreItem xmlns:ds="http://schemas.openxmlformats.org/officeDocument/2006/customXml" ds:itemID="{D2B163CC-0454-415A-901A-2BB33A365F03}"/>
</file>

<file path=customXml/itemProps5.xml><?xml version="1.0" encoding="utf-8"?>
<ds:datastoreItem xmlns:ds="http://schemas.openxmlformats.org/officeDocument/2006/customXml" ds:itemID="{99E8E206-9AB5-406E-A4BC-C2FE570BF03E}"/>
</file>

<file path=docProps/app.xml><?xml version="1.0" encoding="utf-8"?>
<Properties xmlns="http://schemas.openxmlformats.org/officeDocument/2006/extended-properties" xmlns:vt="http://schemas.openxmlformats.org/officeDocument/2006/docPropsVTypes">
  <Template>Normal.dotm</Template>
  <TotalTime>9</TotalTime>
  <Pages>5</Pages>
  <Words>1722</Words>
  <Characters>9819</Characters>
  <Application>Microsoft Office Word</Application>
  <DocSecurity>0</DocSecurity>
  <Lines>81</Lines>
  <Paragraphs>23</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Benová Tímea</cp:lastModifiedBy>
  <cp:revision>4</cp:revision>
  <cp:lastPrinted>2025-07-07T09:09:00Z</cp:lastPrinted>
  <dcterms:created xsi:type="dcterms:W3CDTF">2025-09-23T06:18:00Z</dcterms:created>
  <dcterms:modified xsi:type="dcterms:W3CDTF">2025-10-27T10:46:00Z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3. 11. 2020</vt:lpwstr>
  </property>
  <property fmtid="{D5CDD505-2E9C-101B-9397-08002B2CF9AE}" pid="151" name="FSC#COOSYSTEM@1.1:Container">
    <vt:lpwstr>COO.2296.100.2.6960716</vt:lpwstr>
  </property>
  <property fmtid="{D5CDD505-2E9C-101B-9397-08002B2CF9AE}" pid="152" name="FSC#FSCFOLIO@1.1001:docpropproject">
    <vt:lpwstr/>
  </property>
  <property fmtid="{D5CDD505-2E9C-101B-9397-08002B2CF9AE}" pid="153" name="FSC#SKMPRV@103.510:provideto">
    <vt:lpwstr/>
  </property>
  <property fmtid="{D5CDD505-2E9C-101B-9397-08002B2CF9AE}" pid="154" name="FSC#SKMPRV@103.510:mprv_pu_typ">
    <vt:lpwstr/>
  </property>
  <property fmtid="{D5CDD505-2E9C-101B-9397-08002B2CF9AE}" pid="155" name="FSC#SKMPRV@103.510:mprv_pu_vybavuje">
    <vt:lpwstr/>
  </property>
  <property fmtid="{D5CDD505-2E9C-101B-9397-08002B2CF9AE}" pid="156" name="FSC#SKMPRV@103.510:mprv_pu_stav">
    <vt:lpwstr/>
  </property>
  <property fmtid="{D5CDD505-2E9C-101B-9397-08002B2CF9AE}" pid="157" name="FSC#SKMPRV@103.510:mprv_pu_kod">
    <vt:lpwstr/>
  </property>
  <property fmtid="{D5CDD505-2E9C-101B-9397-08002B2CF9AE}" pid="158" name="FSC#SKMPRV@103.510:mprv_pu_tyka_sa">
    <vt:lpwstr/>
  </property>
  <property fmtid="{D5CDD505-2E9C-101B-9397-08002B2CF9AE}" pid="159" name="FSC#SKMPRV@103.510:mprv_pu_vybavit_do">
    <vt:lpwstr/>
  </property>
  <property fmtid="{D5CDD505-2E9C-101B-9397-08002B2CF9AE}" pid="160" name="FSC#SKMPRV@103.510:mprv_pu_odpocet">
    <vt:lpwstr> -  - </vt:lpwstr>
  </property>
  <property fmtid="{D5CDD505-2E9C-101B-9397-08002B2CF9AE}" pid="161" name="FSC#SKMPRV@103.510:mprv_v_ulohy">
    <vt:lpwstr/>
  </property>
  <property fmtid="{D5CDD505-2E9C-101B-9397-08002B2CF9AE}" pid="162" name="FSC#SKMPRV@103.510:mprv_c_ulohy">
    <vt:lpwstr/>
  </property>
  <property fmtid="{D5CDD505-2E9C-101B-9397-08002B2CF9AE}" pid="163" name="FSC#SKEDITIONREG@103.510:a_acceptor">
    <vt:lpwstr/>
  </property>
  <property fmtid="{D5CDD505-2E9C-101B-9397-08002B2CF9AE}" pid="164" name="FSC#SKEDITIONREG@103.510:a_clearedat">
    <vt:lpwstr/>
  </property>
  <property fmtid="{D5CDD505-2E9C-101B-9397-08002B2CF9AE}" pid="165" name="FSC#SKEDITIONREG@103.510:a_clearedby">
    <vt:lpwstr/>
  </property>
  <property fmtid="{D5CDD505-2E9C-101B-9397-08002B2CF9AE}" pid="166" name="FSC#SKEDITIONREG@103.510:a_comm">
    <vt:lpwstr/>
  </property>
  <property fmtid="{D5CDD505-2E9C-101B-9397-08002B2CF9AE}" pid="167" name="FSC#SKEDITIONREG@103.510:a_decisionattachments">
    <vt:lpwstr/>
  </property>
  <property fmtid="{D5CDD505-2E9C-101B-9397-08002B2CF9AE}" pid="168" name="FSC#SKEDITIONREG@103.510:a_deliveredat">
    <vt:lpwstr/>
  </property>
  <property fmtid="{D5CDD505-2E9C-101B-9397-08002B2CF9AE}" pid="169" name="FSC#SKEDITIONREG@103.510:a_delivery">
    <vt:lpwstr/>
  </property>
  <property fmtid="{D5CDD505-2E9C-101B-9397-08002B2CF9AE}" pid="170" name="FSC#SKEDITIONREG@103.510:a_extension">
    <vt:lpwstr/>
  </property>
  <property fmtid="{D5CDD505-2E9C-101B-9397-08002B2CF9AE}" pid="171" name="FSC#SKEDITIONREG@103.510:a_filenumber">
    <vt:lpwstr/>
  </property>
  <property fmtid="{D5CDD505-2E9C-101B-9397-08002B2CF9AE}" pid="172" name="FSC#SKEDITIONREG@103.510:a_fileresponsible">
    <vt:lpwstr/>
  </property>
  <property fmtid="{D5CDD505-2E9C-101B-9397-08002B2CF9AE}" pid="173" name="FSC#SKEDITIONREG@103.510:a_fileresporg">
    <vt:lpwstr/>
  </property>
  <property fmtid="{D5CDD505-2E9C-101B-9397-08002B2CF9AE}" pid="174" name="FSC#SKEDITIONREG@103.510:a_fileresporg_email_OU">
    <vt:lpwstr/>
  </property>
  <property fmtid="{D5CDD505-2E9C-101B-9397-08002B2CF9AE}" pid="175" name="FSC#SKEDITIONREG@103.510:a_fileresporg_emailaddress">
    <vt:lpwstr/>
  </property>
  <property fmtid="{D5CDD505-2E9C-101B-9397-08002B2CF9AE}" pid="176" name="FSC#SKEDITIONREG@103.510:a_fileresporg_fax">
    <vt:lpwstr/>
  </property>
  <property fmtid="{D5CDD505-2E9C-101B-9397-08002B2CF9AE}" pid="177" name="FSC#SKEDITIONREG@103.510:a_fileresporg_fax_OU">
    <vt:lpwstr/>
  </property>
  <property fmtid="{D5CDD505-2E9C-101B-9397-08002B2CF9AE}" pid="178" name="FSC#SKEDITIONREG@103.510:a_fileresporg_function">
    <vt:lpwstr/>
  </property>
  <property fmtid="{D5CDD505-2E9C-101B-9397-08002B2CF9AE}" pid="179" name="FSC#SKEDITIONREG@103.510:a_fileresporg_function_OU">
    <vt:lpwstr/>
  </property>
  <property fmtid="{D5CDD505-2E9C-101B-9397-08002B2CF9AE}" pid="180" name="FSC#SKEDITIONREG@103.510:a_fileresporg_head">
    <vt:lpwstr/>
  </property>
  <property fmtid="{D5CDD505-2E9C-101B-9397-08002B2CF9AE}" pid="181" name="FSC#SKEDITIONREG@103.510:a_fileresporg_head_OU">
    <vt:lpwstr/>
  </property>
  <property fmtid="{D5CDD505-2E9C-101B-9397-08002B2CF9AE}" pid="182" name="FSC#SKEDITIONREG@103.510:a_fileresporg_OU">
    <vt:lpwstr/>
  </property>
  <property fmtid="{D5CDD505-2E9C-101B-9397-08002B2CF9AE}" pid="183" name="FSC#SKEDITIONREG@103.510:a_fileresporg_phone">
    <vt:lpwstr/>
  </property>
  <property fmtid="{D5CDD505-2E9C-101B-9397-08002B2CF9AE}" pid="184" name="FSC#SKEDITIONREG@103.510:a_fileresporg_phone_OU">
    <vt:lpwstr/>
  </property>
  <property fmtid="{D5CDD505-2E9C-101B-9397-08002B2CF9AE}" pid="185" name="FSC#SKEDITIONREG@103.510:a_incattachments">
    <vt:lpwstr/>
  </property>
  <property fmtid="{D5CDD505-2E9C-101B-9397-08002B2CF9AE}" pid="186" name="FSC#SKEDITIONREG@103.510:a_incnr">
    <vt:lpwstr/>
  </property>
  <property fmtid="{D5CDD505-2E9C-101B-9397-08002B2CF9AE}" pid="187" name="FSC#SKEDITIONREG@103.510:a_objcreatedstr">
    <vt:lpwstr/>
  </property>
  <property fmtid="{D5CDD505-2E9C-101B-9397-08002B2CF9AE}" pid="188" name="FSC#SKEDITIONREG@103.510:a_ordernumber">
    <vt:lpwstr/>
  </property>
  <property fmtid="{D5CDD505-2E9C-101B-9397-08002B2CF9AE}" pid="189" name="FSC#SKEDITIONREG@103.510:a_oursign">
    <vt:lpwstr/>
  </property>
  <property fmtid="{D5CDD505-2E9C-101B-9397-08002B2CF9AE}" pid="190" name="FSC#SKEDITIONREG@103.510:a_sendersign">
    <vt:lpwstr/>
  </property>
  <property fmtid="{D5CDD505-2E9C-101B-9397-08002B2CF9AE}" pid="191" name="FSC#SKEDITIONREG@103.510:a_shortou">
    <vt:lpwstr/>
  </property>
  <property fmtid="{D5CDD505-2E9C-101B-9397-08002B2CF9AE}" pid="192" name="FSC#SKEDITIONREG@103.510:a_testsalutation">
    <vt:lpwstr/>
  </property>
  <property fmtid="{D5CDD505-2E9C-101B-9397-08002B2CF9AE}" pid="193" name="FSC#SKEDITIONREG@103.510:a_validfrom">
    <vt:lpwstr/>
  </property>
  <property fmtid="{D5CDD505-2E9C-101B-9397-08002B2CF9AE}" pid="194" name="FSC#SKEDITIONREG@103.510:as_activity">
    <vt:lpwstr/>
  </property>
  <property fmtid="{D5CDD505-2E9C-101B-9397-08002B2CF9AE}" pid="195" name="FSC#SKEDITIONREG@103.510:as_docdate">
    <vt:lpwstr/>
  </property>
  <property fmtid="{D5CDD505-2E9C-101B-9397-08002B2CF9AE}" pid="196" name="FSC#SKEDITIONREG@103.510:as_establishdate">
    <vt:lpwstr/>
  </property>
  <property fmtid="{D5CDD505-2E9C-101B-9397-08002B2CF9AE}" pid="197" name="FSC#SKEDITIONREG@103.510:as_fileresphead">
    <vt:lpwstr/>
  </property>
  <property fmtid="{D5CDD505-2E9C-101B-9397-08002B2CF9AE}" pid="198" name="FSC#SKEDITIONREG@103.510:as_filerespheadfnct">
    <vt:lpwstr/>
  </property>
  <property fmtid="{D5CDD505-2E9C-101B-9397-08002B2CF9AE}" pid="199" name="FSC#SKEDITIONREG@103.510:as_fileresponsible">
    <vt:lpwstr/>
  </property>
  <property fmtid="{D5CDD505-2E9C-101B-9397-08002B2CF9AE}" pid="200" name="FSC#SKEDITIONREG@103.510:as_filesubj">
    <vt:lpwstr/>
  </property>
  <property fmtid="{D5CDD505-2E9C-101B-9397-08002B2CF9AE}" pid="201" name="FSC#SKEDITIONREG@103.510:as_objname">
    <vt:lpwstr/>
  </property>
  <property fmtid="{D5CDD505-2E9C-101B-9397-08002B2CF9AE}" pid="202" name="FSC#SKEDITIONREG@103.510:as_ou">
    <vt:lpwstr/>
  </property>
  <property fmtid="{D5CDD505-2E9C-101B-9397-08002B2CF9AE}" pid="203" name="FSC#SKEDITIONREG@103.510:as_owner">
    <vt:lpwstr>Mgr. Tibor Hlinka, PhD.</vt:lpwstr>
  </property>
  <property fmtid="{D5CDD505-2E9C-101B-9397-08002B2CF9AE}" pid="204" name="FSC#SKEDITIONREG@103.510:as_phonelink">
    <vt:lpwstr/>
  </property>
  <property fmtid="{D5CDD505-2E9C-101B-9397-08002B2CF9AE}" pid="205" name="FSC#SKEDITIONREG@103.510:oz_externAdr">
    <vt:lpwstr/>
  </property>
  <property fmtid="{D5CDD505-2E9C-101B-9397-08002B2CF9AE}" pid="206" name="FSC#SKEDITIONREG@103.510:a_depositperiod">
    <vt:lpwstr/>
  </property>
  <property fmtid="{D5CDD505-2E9C-101B-9397-08002B2CF9AE}" pid="207" name="FSC#SKEDITIONREG@103.510:a_disposestate">
    <vt:lpwstr/>
  </property>
  <property fmtid="{D5CDD505-2E9C-101B-9397-08002B2CF9AE}" pid="208" name="FSC#SKEDITIONREG@103.510:a_fileresponsiblefnct">
    <vt:lpwstr/>
  </property>
  <property fmtid="{D5CDD505-2E9C-101B-9397-08002B2CF9AE}" pid="209" name="FSC#SKEDITIONREG@103.510:a_fileresporg_position">
    <vt:lpwstr/>
  </property>
  <property fmtid="{D5CDD505-2E9C-101B-9397-08002B2CF9AE}" pid="210" name="FSC#SKEDITIONREG@103.510:a_fileresporg_position_OU">
    <vt:lpwstr/>
  </property>
  <property fmtid="{D5CDD505-2E9C-101B-9397-08002B2CF9AE}" pid="211" name="FSC#SKEDITIONREG@103.510:a_osobnecislosprac">
    <vt:lpwstr/>
  </property>
  <property fmtid="{D5CDD505-2E9C-101B-9397-08002B2CF9AE}" pid="212" name="FSC#SKEDITIONREG@103.510:a_registrysign">
    <vt:lpwstr/>
  </property>
  <property fmtid="{D5CDD505-2E9C-101B-9397-08002B2CF9AE}" pid="213" name="FSC#SKEDITIONREG@103.510:a_subfileatt">
    <vt:lpwstr/>
  </property>
  <property fmtid="{D5CDD505-2E9C-101B-9397-08002B2CF9AE}" pid="214" name="FSC#SKEDITIONREG@103.510:as_filesubjall">
    <vt:lpwstr/>
  </property>
  <property fmtid="{D5CDD505-2E9C-101B-9397-08002B2CF9AE}" pid="215" name="FSC#SKEDITIONREG@103.510:CreatedAt">
    <vt:lpwstr>12. 8. 2025, 08:24</vt:lpwstr>
  </property>
  <property fmtid="{D5CDD505-2E9C-101B-9397-08002B2CF9AE}" pid="216" name="FSC#SKEDITIONREG@103.510:curruserrolegroup">
    <vt:lpwstr>Odbor legislatívy</vt:lpwstr>
  </property>
  <property fmtid="{D5CDD505-2E9C-101B-9397-08002B2CF9AE}" pid="217" name="FSC#SKEDITIONREG@103.510:currusersubst">
    <vt:lpwstr>Mgr. Peter Beleš</vt:lpwstr>
  </property>
  <property fmtid="{D5CDD505-2E9C-101B-9397-08002B2CF9AE}" pid="218" name="FSC#SKEDITIONREG@103.510:emailsprac">
    <vt:lpwstr/>
  </property>
  <property fmtid="{D5CDD505-2E9C-101B-9397-08002B2CF9AE}" pid="219" name="FSC#SKEDITIONREG@103.510:ms_VyskladaniePoznamok">
    <vt:lpwstr/>
  </property>
  <property fmtid="{D5CDD505-2E9C-101B-9397-08002B2CF9AE}" pid="220" name="FSC#SKEDITIONREG@103.510:oumlname_fnct">
    <vt:lpwstr/>
  </property>
  <property fmtid="{D5CDD505-2E9C-101B-9397-08002B2CF9AE}" pid="221" name="FSC#SKEDITIONREG@103.510:sk_org_city">
    <vt:lpwstr>Bratislava-Staré Mesto</vt:lpwstr>
  </property>
  <property fmtid="{D5CDD505-2E9C-101B-9397-08002B2CF9AE}" pid="222" name="FSC#SKEDITIONREG@103.510:sk_org_dic">
    <vt:lpwstr/>
  </property>
  <property fmtid="{D5CDD505-2E9C-101B-9397-08002B2CF9AE}" pid="223" name="FSC#SKEDITIONREG@103.510:sk_org_email">
    <vt:lpwstr>mailto:eva.ondrisova@land.gov.sk</vt:lpwstr>
  </property>
  <property fmtid="{D5CDD505-2E9C-101B-9397-08002B2CF9AE}" pid="224" name="FSC#SKEDITIONREG@103.510:sk_org_fax">
    <vt:lpwstr/>
  </property>
  <property fmtid="{D5CDD505-2E9C-101B-9397-08002B2CF9AE}" pid="225" name="FSC#SKEDITIONREG@103.510:sk_org_fullname">
    <vt:lpwstr>Ministerstvo pôdohospodárstva a rozvoja vidieka Slovenskej republiky</vt:lpwstr>
  </property>
  <property fmtid="{D5CDD505-2E9C-101B-9397-08002B2CF9AE}" pid="226" name="FSC#SKEDITIONREG@103.510:sk_org_ico">
    <vt:lpwstr>00156621</vt:lpwstr>
  </property>
  <property fmtid="{D5CDD505-2E9C-101B-9397-08002B2CF9AE}" pid="227" name="FSC#SKEDITIONREG@103.510:sk_org_phone">
    <vt:lpwstr/>
  </property>
  <property fmtid="{D5CDD505-2E9C-101B-9397-08002B2CF9AE}" pid="228" name="FSC#SKEDITIONREG@103.510:sk_org_shortname">
    <vt:lpwstr/>
  </property>
  <property fmtid="{D5CDD505-2E9C-101B-9397-08002B2CF9AE}" pid="229" name="FSC#SKEDITIONREG@103.510:sk_org_state">
    <vt:lpwstr/>
  </property>
  <property fmtid="{D5CDD505-2E9C-101B-9397-08002B2CF9AE}" pid="230" name="FSC#SKEDITIONREG@103.510:sk_org_street">
    <vt:lpwstr>Dobrovičova 12</vt:lpwstr>
  </property>
  <property fmtid="{D5CDD505-2E9C-101B-9397-08002B2CF9AE}" pid="231" name="FSC#SKEDITIONREG@103.510:sk_org_zip">
    <vt:lpwstr>812 66</vt:lpwstr>
  </property>
  <property fmtid="{D5CDD505-2E9C-101B-9397-08002B2CF9AE}" pid="232" name="FSC#SKEDITIONREG@103.510:viz_clearedat">
    <vt:lpwstr/>
  </property>
  <property fmtid="{D5CDD505-2E9C-101B-9397-08002B2CF9AE}" pid="233" name="FSC#SKEDITIONREG@103.510:viz_clearedby">
    <vt:lpwstr/>
  </property>
  <property fmtid="{D5CDD505-2E9C-101B-9397-08002B2CF9AE}" pid="234" name="FSC#SKEDITIONREG@103.510:viz_comm">
    <vt:lpwstr/>
  </property>
  <property fmtid="{D5CDD505-2E9C-101B-9397-08002B2CF9AE}" pid="235" name="FSC#SKEDITIONREG@103.510:viz_decisionattachments">
    <vt:lpwstr/>
  </property>
  <property fmtid="{D5CDD505-2E9C-101B-9397-08002B2CF9AE}" pid="236" name="FSC#SKEDITIONREG@103.510:viz_deliveredat">
    <vt:lpwstr/>
  </property>
  <property fmtid="{D5CDD505-2E9C-101B-9397-08002B2CF9AE}" pid="237" name="FSC#SKEDITIONREG@103.510:viz_delivery">
    <vt:lpwstr/>
  </property>
  <property fmtid="{D5CDD505-2E9C-101B-9397-08002B2CF9AE}" pid="238" name="FSC#SKEDITIONREG@103.510:viz_extension">
    <vt:lpwstr/>
  </property>
  <property fmtid="{D5CDD505-2E9C-101B-9397-08002B2CF9AE}" pid="239" name="FSC#SKEDITIONREG@103.510:viz_filenumber">
    <vt:lpwstr/>
  </property>
  <property fmtid="{D5CDD505-2E9C-101B-9397-08002B2CF9AE}" pid="240" name="FSC#SKEDITIONREG@103.510:viz_fileresponsible">
    <vt:lpwstr/>
  </property>
  <property fmtid="{D5CDD505-2E9C-101B-9397-08002B2CF9AE}" pid="241" name="FSC#SKEDITIONREG@103.510:viz_fileresporg">
    <vt:lpwstr/>
  </property>
  <property fmtid="{D5CDD505-2E9C-101B-9397-08002B2CF9AE}" pid="242" name="FSC#SKEDITIONREG@103.510:viz_fileresporg_email_OU">
    <vt:lpwstr/>
  </property>
  <property fmtid="{D5CDD505-2E9C-101B-9397-08002B2CF9AE}" pid="243" name="FSC#SKEDITIONREG@103.510:viz_fileresporg_emailaddress">
    <vt:lpwstr/>
  </property>
  <property fmtid="{D5CDD505-2E9C-101B-9397-08002B2CF9AE}" pid="244" name="FSC#SKEDITIONREG@103.510:viz_fileresporg_fax">
    <vt:lpwstr/>
  </property>
  <property fmtid="{D5CDD505-2E9C-101B-9397-08002B2CF9AE}" pid="245" name="FSC#SKEDITIONREG@103.510:viz_fileresporg_fax_OU">
    <vt:lpwstr/>
  </property>
  <property fmtid="{D5CDD505-2E9C-101B-9397-08002B2CF9AE}" pid="246" name="FSC#SKEDITIONREG@103.510:viz_fileresporg_function">
    <vt:lpwstr/>
  </property>
  <property fmtid="{D5CDD505-2E9C-101B-9397-08002B2CF9AE}" pid="247" name="FSC#SKEDITIONREG@103.510:viz_fileresporg_function_OU">
    <vt:lpwstr/>
  </property>
  <property fmtid="{D5CDD505-2E9C-101B-9397-08002B2CF9AE}" pid="248" name="FSC#SKEDITIONREG@103.510:viz_fileresporg_head">
    <vt:lpwstr/>
  </property>
  <property fmtid="{D5CDD505-2E9C-101B-9397-08002B2CF9AE}" pid="249" name="FSC#SKEDITIONREG@103.510:viz_fileresporg_head_OU">
    <vt:lpwstr/>
  </property>
  <property fmtid="{D5CDD505-2E9C-101B-9397-08002B2CF9AE}" pid="250" name="FSC#SKEDITIONREG@103.510:viz_fileresporg_longname">
    <vt:lpwstr/>
  </property>
  <property fmtid="{D5CDD505-2E9C-101B-9397-08002B2CF9AE}" pid="251" name="FSC#SKEDITIONREG@103.510:viz_fileresporg_mesto">
    <vt:lpwstr/>
  </property>
  <property fmtid="{D5CDD505-2E9C-101B-9397-08002B2CF9AE}" pid="252" name="FSC#SKEDITIONREG@103.510:viz_fileresporg_odbor">
    <vt:lpwstr/>
  </property>
  <property fmtid="{D5CDD505-2E9C-101B-9397-08002B2CF9AE}" pid="253" name="FSC#SKEDITIONREG@103.510:viz_fileresporg_odbor_function">
    <vt:lpwstr/>
  </property>
  <property fmtid="{D5CDD505-2E9C-101B-9397-08002B2CF9AE}" pid="254" name="FSC#SKEDITIONREG@103.510:viz_fileresporg_odbor_head">
    <vt:lpwstr/>
  </property>
  <property fmtid="{D5CDD505-2E9C-101B-9397-08002B2CF9AE}" pid="255" name="FSC#SKEDITIONREG@103.510:viz_fileresporg_OU">
    <vt:lpwstr/>
  </property>
  <property fmtid="{D5CDD505-2E9C-101B-9397-08002B2CF9AE}" pid="256" name="FSC#SKEDITIONREG@103.510:viz_fileresporg_phone">
    <vt:lpwstr/>
  </property>
  <property fmtid="{D5CDD505-2E9C-101B-9397-08002B2CF9AE}" pid="257" name="FSC#SKEDITIONREG@103.510:viz_fileresporg_phone_OU">
    <vt:lpwstr/>
  </property>
  <property fmtid="{D5CDD505-2E9C-101B-9397-08002B2CF9AE}" pid="258" name="FSC#SKEDITIONREG@103.510:viz_fileresporg_position">
    <vt:lpwstr/>
  </property>
  <property fmtid="{D5CDD505-2E9C-101B-9397-08002B2CF9AE}" pid="259" name="FSC#SKEDITIONREG@103.510:viz_fileresporg_position_OU">
    <vt:lpwstr/>
  </property>
  <property fmtid="{D5CDD505-2E9C-101B-9397-08002B2CF9AE}" pid="260" name="FSC#SKEDITIONREG@103.510:viz_fileresporg_psc">
    <vt:lpwstr/>
  </property>
  <property fmtid="{D5CDD505-2E9C-101B-9397-08002B2CF9AE}" pid="261" name="FSC#SKEDITIONREG@103.510:viz_fileresporg_sekcia">
    <vt:lpwstr/>
  </property>
  <property fmtid="{D5CDD505-2E9C-101B-9397-08002B2CF9AE}" pid="262" name="FSC#SKEDITIONREG@103.510:viz_fileresporg_sekcia_function">
    <vt:lpwstr/>
  </property>
  <property fmtid="{D5CDD505-2E9C-101B-9397-08002B2CF9AE}" pid="263" name="FSC#SKEDITIONREG@103.510:viz_fileresporg_sekcia_head">
    <vt:lpwstr/>
  </property>
  <property fmtid="{D5CDD505-2E9C-101B-9397-08002B2CF9AE}" pid="264" name="FSC#SKEDITIONREG@103.510:viz_fileresporg_stat">
    <vt:lpwstr/>
  </property>
  <property fmtid="{D5CDD505-2E9C-101B-9397-08002B2CF9AE}" pid="265" name="FSC#SKEDITIONREG@103.510:viz_fileresporg_ulica">
    <vt:lpwstr/>
  </property>
  <property fmtid="{D5CDD505-2E9C-101B-9397-08002B2CF9AE}" pid="266" name="FSC#SKEDITIONREG@103.510:viz_fileresporgknazov">
    <vt:lpwstr/>
  </property>
  <property fmtid="{D5CDD505-2E9C-101B-9397-08002B2CF9AE}" pid="267" name="FSC#SKEDITIONREG@103.510:viz_filesubj">
    <vt:lpwstr/>
  </property>
  <property fmtid="{D5CDD505-2E9C-101B-9397-08002B2CF9AE}" pid="268" name="FSC#SKEDITIONREG@103.510:viz_incattachments">
    <vt:lpwstr/>
  </property>
  <property fmtid="{D5CDD505-2E9C-101B-9397-08002B2CF9AE}" pid="269" name="FSC#SKEDITIONREG@103.510:viz_incnr">
    <vt:lpwstr/>
  </property>
  <property fmtid="{D5CDD505-2E9C-101B-9397-08002B2CF9AE}" pid="270" name="FSC#SKEDITIONREG@103.510:viz_intletterrecivers">
    <vt:lpwstr/>
  </property>
  <property fmtid="{D5CDD505-2E9C-101B-9397-08002B2CF9AE}" pid="271" name="FSC#SKEDITIONREG@103.510:viz_objcreatedstr">
    <vt:lpwstr/>
  </property>
  <property fmtid="{D5CDD505-2E9C-101B-9397-08002B2CF9AE}" pid="272" name="FSC#SKEDITIONREG@103.510:viz_ordernumber">
    <vt:lpwstr/>
  </property>
  <property fmtid="{D5CDD505-2E9C-101B-9397-08002B2CF9AE}" pid="273" name="FSC#SKEDITIONREG@103.510:viz_oursign">
    <vt:lpwstr/>
  </property>
  <property fmtid="{D5CDD505-2E9C-101B-9397-08002B2CF9AE}" pid="274" name="FSC#SKEDITIONREG@103.510:viz_responseto_createdby">
    <vt:lpwstr/>
  </property>
  <property fmtid="{D5CDD505-2E9C-101B-9397-08002B2CF9AE}" pid="275" name="FSC#SKEDITIONREG@103.510:viz_sendersign">
    <vt:lpwstr/>
  </property>
  <property fmtid="{D5CDD505-2E9C-101B-9397-08002B2CF9AE}" pid="276" name="FSC#SKEDITIONREG@103.510:viz_shortfileresporg">
    <vt:lpwstr/>
  </property>
  <property fmtid="{D5CDD505-2E9C-101B-9397-08002B2CF9AE}" pid="277" name="FSC#SKEDITIONREG@103.510:viz_tel_number">
    <vt:lpwstr/>
  </property>
  <property fmtid="{D5CDD505-2E9C-101B-9397-08002B2CF9AE}" pid="278" name="FSC#SKEDITIONREG@103.510:viz_tel_number2">
    <vt:lpwstr/>
  </property>
  <property fmtid="{D5CDD505-2E9C-101B-9397-08002B2CF9AE}" pid="279" name="FSC#SKEDITIONREG@103.510:viz_testsalutation">
    <vt:lpwstr/>
  </property>
  <property fmtid="{D5CDD505-2E9C-101B-9397-08002B2CF9AE}" pid="280" name="FSC#SKEDITIONREG@103.510:viz_validfrom">
    <vt:lpwstr/>
  </property>
  <property fmtid="{D5CDD505-2E9C-101B-9397-08002B2CF9AE}" pid="281" name="FSC#SKEDITIONREG@103.510:zaznam_jeden_adresat">
    <vt:lpwstr/>
  </property>
  <property fmtid="{D5CDD505-2E9C-101B-9397-08002B2CF9AE}" pid="282" name="FSC#SKEDITIONREG@103.510:zaznam_vnut_adresati_1">
    <vt:lpwstr/>
  </property>
  <property fmtid="{D5CDD505-2E9C-101B-9397-08002B2CF9AE}" pid="283" name="FSC#SKEDITIONREG@103.510:zaznam_vnut_adresati_2">
    <vt:lpwstr/>
  </property>
  <property fmtid="{D5CDD505-2E9C-101B-9397-08002B2CF9AE}" pid="284" name="FSC#SKEDITIONREG@103.510:zaznam_vnut_adresati_3">
    <vt:lpwstr/>
  </property>
  <property fmtid="{D5CDD505-2E9C-101B-9397-08002B2CF9AE}" pid="285" name="FSC#SKEDITIONREG@103.510:zaznam_vnut_adresati_4">
    <vt:lpwstr/>
  </property>
  <property fmtid="{D5CDD505-2E9C-101B-9397-08002B2CF9AE}" pid="286" name="FSC#SKEDITIONREG@103.510:zaznam_vnut_adresati_5">
    <vt:lpwstr/>
  </property>
  <property fmtid="{D5CDD505-2E9C-101B-9397-08002B2CF9AE}" pid="287" name="FSC#SKEDITIONREG@103.510:zaznam_vnut_adresati_6">
    <vt:lpwstr/>
  </property>
  <property fmtid="{D5CDD505-2E9C-101B-9397-08002B2CF9AE}" pid="288" name="FSC#SKEDITIONREG@103.510:zaznam_vnut_adresati_7">
    <vt:lpwstr/>
  </property>
  <property fmtid="{D5CDD505-2E9C-101B-9397-08002B2CF9AE}" pid="289" name="FSC#SKEDITIONREG@103.510:zaznam_vnut_adresati_8">
    <vt:lpwstr/>
  </property>
  <property fmtid="{D5CDD505-2E9C-101B-9397-08002B2CF9AE}" pid="290" name="FSC#SKEDITIONREG@103.510:zaznam_vnut_adresati_9">
    <vt:lpwstr/>
  </property>
  <property fmtid="{D5CDD505-2E9C-101B-9397-08002B2CF9AE}" pid="291" name="FSC#SKEDITIONREG@103.510:zaznam_vnut_adresati_10">
    <vt:lpwstr/>
  </property>
  <property fmtid="{D5CDD505-2E9C-101B-9397-08002B2CF9AE}" pid="292" name="FSC#SKEDITIONREG@103.510:zaznam_vnut_adresati_11">
    <vt:lpwstr/>
  </property>
  <property fmtid="{D5CDD505-2E9C-101B-9397-08002B2CF9AE}" pid="293" name="FSC#SKEDITIONREG@103.510:zaznam_vnut_adresati_12">
    <vt:lpwstr/>
  </property>
  <property fmtid="{D5CDD505-2E9C-101B-9397-08002B2CF9AE}" pid="294" name="FSC#SKEDITIONREG@103.510:zaznam_vnut_adresati_13">
    <vt:lpwstr/>
  </property>
  <property fmtid="{D5CDD505-2E9C-101B-9397-08002B2CF9AE}" pid="295" name="FSC#SKEDITIONREG@103.510:zaznam_vnut_adresati_14">
    <vt:lpwstr/>
  </property>
  <property fmtid="{D5CDD505-2E9C-101B-9397-08002B2CF9AE}" pid="296" name="FSC#SKEDITIONREG@103.510:zaznam_vnut_adresati_15">
    <vt:lpwstr/>
  </property>
  <property fmtid="{D5CDD505-2E9C-101B-9397-08002B2CF9AE}" pid="297" name="FSC#SKEDITIONREG@103.510:zaznam_vnut_adresati_16">
    <vt:lpwstr/>
  </property>
  <property fmtid="{D5CDD505-2E9C-101B-9397-08002B2CF9AE}" pid="298" name="FSC#SKEDITIONREG@103.510:zaznam_vnut_adresati_17">
    <vt:lpwstr/>
  </property>
  <property fmtid="{D5CDD505-2E9C-101B-9397-08002B2CF9AE}" pid="299" name="FSC#SKEDITIONREG@103.510:zaznam_vnut_adresati_18">
    <vt:lpwstr/>
  </property>
  <property fmtid="{D5CDD505-2E9C-101B-9397-08002B2CF9AE}" pid="300" name="FSC#SKEDITIONREG@103.510:zaznam_vnut_adresati_19">
    <vt:lpwstr/>
  </property>
  <property fmtid="{D5CDD505-2E9C-101B-9397-08002B2CF9AE}" pid="301" name="FSC#SKEDITIONREG@103.510:zaznam_vnut_adresati_20">
    <vt:lpwstr/>
  </property>
  <property fmtid="{D5CDD505-2E9C-101B-9397-08002B2CF9AE}" pid="302" name="FSC#SKEDITIONREG@103.510:zaznam_vnut_adresati_21">
    <vt:lpwstr/>
  </property>
  <property fmtid="{D5CDD505-2E9C-101B-9397-08002B2CF9AE}" pid="303" name="FSC#SKEDITIONREG@103.510:zaznam_vnut_adresati_22">
    <vt:lpwstr/>
  </property>
  <property fmtid="{D5CDD505-2E9C-101B-9397-08002B2CF9AE}" pid="304" name="FSC#SKEDITIONREG@103.510:zaznam_vnut_adresati_23">
    <vt:lpwstr/>
  </property>
  <property fmtid="{D5CDD505-2E9C-101B-9397-08002B2CF9AE}" pid="305" name="FSC#SKEDITIONREG@103.510:zaznam_vnut_adresati_24">
    <vt:lpwstr/>
  </property>
  <property fmtid="{D5CDD505-2E9C-101B-9397-08002B2CF9AE}" pid="306" name="FSC#SKEDITIONREG@103.510:zaznam_vnut_adresati_25">
    <vt:lpwstr/>
  </property>
  <property fmtid="{D5CDD505-2E9C-101B-9397-08002B2CF9AE}" pid="307" name="FSC#SKEDITIONREG@103.510:zaznam_vnut_adresati_26">
    <vt:lpwstr/>
  </property>
  <property fmtid="{D5CDD505-2E9C-101B-9397-08002B2CF9AE}" pid="308" name="FSC#SKEDITIONREG@103.510:zaznam_vnut_adresati_27">
    <vt:lpwstr/>
  </property>
  <property fmtid="{D5CDD505-2E9C-101B-9397-08002B2CF9AE}" pid="309" name="FSC#SKEDITIONREG@103.510:zaznam_vnut_adresati_28">
    <vt:lpwstr/>
  </property>
  <property fmtid="{D5CDD505-2E9C-101B-9397-08002B2CF9AE}" pid="310" name="FSC#SKEDITIONREG@103.510:zaznam_vnut_adresati_29">
    <vt:lpwstr/>
  </property>
  <property fmtid="{D5CDD505-2E9C-101B-9397-08002B2CF9AE}" pid="311" name="FSC#SKEDITIONREG@103.510:zaznam_vnut_adresati_30">
    <vt:lpwstr/>
  </property>
  <property fmtid="{D5CDD505-2E9C-101B-9397-08002B2CF9AE}" pid="312" name="FSC#SKEDITIONREG@103.510:zaznam_vnut_adresati_31">
    <vt:lpwstr/>
  </property>
  <property fmtid="{D5CDD505-2E9C-101B-9397-08002B2CF9AE}" pid="313" name="FSC#SKEDITIONREG@103.510:zaznam_vnut_adresati_32">
    <vt:lpwstr/>
  </property>
  <property fmtid="{D5CDD505-2E9C-101B-9397-08002B2CF9AE}" pid="314" name="FSC#SKEDITIONREG@103.510:zaznam_vnut_adresati_33">
    <vt:lpwstr/>
  </property>
  <property fmtid="{D5CDD505-2E9C-101B-9397-08002B2CF9AE}" pid="315" name="FSC#SKEDITIONREG@103.510:zaznam_vnut_adresati_34">
    <vt:lpwstr/>
  </property>
  <property fmtid="{D5CDD505-2E9C-101B-9397-08002B2CF9AE}" pid="316" name="FSC#SKEDITIONREG@103.510:zaznam_vnut_adresati_35">
    <vt:lpwstr/>
  </property>
  <property fmtid="{D5CDD505-2E9C-101B-9397-08002B2CF9AE}" pid="317" name="FSC#SKEDITIONREG@103.510:zaznam_vnut_adresati_36">
    <vt:lpwstr/>
  </property>
  <property fmtid="{D5CDD505-2E9C-101B-9397-08002B2CF9AE}" pid="318" name="FSC#SKEDITIONREG@103.510:zaznam_vnut_adresati_37">
    <vt:lpwstr/>
  </property>
  <property fmtid="{D5CDD505-2E9C-101B-9397-08002B2CF9AE}" pid="319" name="FSC#SKEDITIONREG@103.510:zaznam_vnut_adresati_38">
    <vt:lpwstr/>
  </property>
  <property fmtid="{D5CDD505-2E9C-101B-9397-08002B2CF9AE}" pid="320" name="FSC#SKEDITIONREG@103.510:zaznam_vnut_adresati_39">
    <vt:lpwstr/>
  </property>
  <property fmtid="{D5CDD505-2E9C-101B-9397-08002B2CF9AE}" pid="321" name="FSC#SKEDITIONREG@103.510:zaznam_vnut_adresati_40">
    <vt:lpwstr/>
  </property>
  <property fmtid="{D5CDD505-2E9C-101B-9397-08002B2CF9AE}" pid="322" name="FSC#SKEDITIONREG@103.510:zaznam_vnut_adresati_41">
    <vt:lpwstr/>
  </property>
  <property fmtid="{D5CDD505-2E9C-101B-9397-08002B2CF9AE}" pid="323" name="FSC#SKEDITIONREG@103.510:zaznam_vnut_adresati_42">
    <vt:lpwstr/>
  </property>
  <property fmtid="{D5CDD505-2E9C-101B-9397-08002B2CF9AE}" pid="324" name="FSC#SKEDITIONREG@103.510:zaznam_vnut_adresati_43">
    <vt:lpwstr/>
  </property>
  <property fmtid="{D5CDD505-2E9C-101B-9397-08002B2CF9AE}" pid="325" name="FSC#SKEDITIONREG@103.510:zaznam_vnut_adresati_44">
    <vt:lpwstr/>
  </property>
  <property fmtid="{D5CDD505-2E9C-101B-9397-08002B2CF9AE}" pid="326" name="FSC#SKEDITIONREG@103.510:zaznam_vnut_adresati_45">
    <vt:lpwstr/>
  </property>
  <property fmtid="{D5CDD505-2E9C-101B-9397-08002B2CF9AE}" pid="327" name="FSC#SKEDITIONREG@103.510:zaznam_vnut_adresati_46">
    <vt:lpwstr/>
  </property>
  <property fmtid="{D5CDD505-2E9C-101B-9397-08002B2CF9AE}" pid="328" name="FSC#SKEDITIONREG@103.510:zaznam_vnut_adresati_47">
    <vt:lpwstr/>
  </property>
  <property fmtid="{D5CDD505-2E9C-101B-9397-08002B2CF9AE}" pid="329" name="FSC#SKEDITIONREG@103.510:zaznam_vnut_adresati_48">
    <vt:lpwstr/>
  </property>
  <property fmtid="{D5CDD505-2E9C-101B-9397-08002B2CF9AE}" pid="330" name="FSC#SKEDITIONREG@103.510:zaznam_vnut_adresati_49">
    <vt:lpwstr/>
  </property>
  <property fmtid="{D5CDD505-2E9C-101B-9397-08002B2CF9AE}" pid="331" name="FSC#SKEDITIONREG@103.510:zaznam_vnut_adresati_50">
    <vt:lpwstr/>
  </property>
  <property fmtid="{D5CDD505-2E9C-101B-9397-08002B2CF9AE}" pid="332" name="FSC#SKEDITIONREG@103.510:zaznam_vnut_adresati_51">
    <vt:lpwstr/>
  </property>
  <property fmtid="{D5CDD505-2E9C-101B-9397-08002B2CF9AE}" pid="333" name="FSC#SKEDITIONREG@103.510:zaznam_vnut_adresati_52">
    <vt:lpwstr/>
  </property>
  <property fmtid="{D5CDD505-2E9C-101B-9397-08002B2CF9AE}" pid="334" name="FSC#SKEDITIONREG@103.510:zaznam_vnut_adresati_53">
    <vt:lpwstr/>
  </property>
  <property fmtid="{D5CDD505-2E9C-101B-9397-08002B2CF9AE}" pid="335" name="FSC#SKEDITIONREG@103.510:zaznam_vnut_adresati_54">
    <vt:lpwstr/>
  </property>
  <property fmtid="{D5CDD505-2E9C-101B-9397-08002B2CF9AE}" pid="336" name="FSC#SKEDITIONREG@103.510:zaznam_vnut_adresati_55">
    <vt:lpwstr/>
  </property>
  <property fmtid="{D5CDD505-2E9C-101B-9397-08002B2CF9AE}" pid="337" name="FSC#SKEDITIONREG@103.510:zaznam_vnut_adresati_56">
    <vt:lpwstr/>
  </property>
  <property fmtid="{D5CDD505-2E9C-101B-9397-08002B2CF9AE}" pid="338" name="FSC#SKEDITIONREG@103.510:zaznam_vnut_adresati_57">
    <vt:lpwstr/>
  </property>
  <property fmtid="{D5CDD505-2E9C-101B-9397-08002B2CF9AE}" pid="339" name="FSC#SKEDITIONREG@103.510:zaznam_vnut_adresati_58">
    <vt:lpwstr/>
  </property>
  <property fmtid="{D5CDD505-2E9C-101B-9397-08002B2CF9AE}" pid="340" name="FSC#SKEDITIONREG@103.510:zaznam_vnut_adresati_59">
    <vt:lpwstr/>
  </property>
  <property fmtid="{D5CDD505-2E9C-101B-9397-08002B2CF9AE}" pid="341" name="FSC#SKEDITIONREG@103.510:zaznam_vnut_adresati_60">
    <vt:lpwstr/>
  </property>
  <property fmtid="{D5CDD505-2E9C-101B-9397-08002B2CF9AE}" pid="342" name="FSC#SKEDITIONREG@103.510:zaznam_vnut_adresati_61">
    <vt:lpwstr/>
  </property>
  <property fmtid="{D5CDD505-2E9C-101B-9397-08002B2CF9AE}" pid="343" name="FSC#SKEDITIONREG@103.510:zaznam_vnut_adresati_62">
    <vt:lpwstr/>
  </property>
  <property fmtid="{D5CDD505-2E9C-101B-9397-08002B2CF9AE}" pid="344" name="FSC#SKEDITIONREG@103.510:zaznam_vnut_adresati_63">
    <vt:lpwstr/>
  </property>
  <property fmtid="{D5CDD505-2E9C-101B-9397-08002B2CF9AE}" pid="345" name="FSC#SKEDITIONREG@103.510:zaznam_vnut_adresati_64">
    <vt:lpwstr/>
  </property>
  <property fmtid="{D5CDD505-2E9C-101B-9397-08002B2CF9AE}" pid="346" name="FSC#SKEDITIONREG@103.510:zaznam_vnut_adresati_65">
    <vt:lpwstr/>
  </property>
  <property fmtid="{D5CDD505-2E9C-101B-9397-08002B2CF9AE}" pid="347" name="FSC#SKEDITIONREG@103.510:zaznam_vnut_adresati_66">
    <vt:lpwstr/>
  </property>
  <property fmtid="{D5CDD505-2E9C-101B-9397-08002B2CF9AE}" pid="348" name="FSC#SKEDITIONREG@103.510:zaznam_vnut_adresati_67">
    <vt:lpwstr/>
  </property>
  <property fmtid="{D5CDD505-2E9C-101B-9397-08002B2CF9AE}" pid="349" name="FSC#SKEDITIONREG@103.510:zaznam_vnut_adresati_68">
    <vt:lpwstr/>
  </property>
  <property fmtid="{D5CDD505-2E9C-101B-9397-08002B2CF9AE}" pid="350" name="FSC#SKEDITIONREG@103.510:zaznam_vnut_adresati_69">
    <vt:lpwstr/>
  </property>
  <property fmtid="{D5CDD505-2E9C-101B-9397-08002B2CF9AE}" pid="351" name="FSC#SKEDITIONREG@103.510:zaznam_vnut_adresati_70">
    <vt:lpwstr/>
  </property>
  <property fmtid="{D5CDD505-2E9C-101B-9397-08002B2CF9AE}" pid="352" name="FSC#SKEDITIONREG@103.510:zaznam_vonk_adresati_1">
    <vt:lpwstr/>
  </property>
  <property fmtid="{D5CDD505-2E9C-101B-9397-08002B2CF9AE}" pid="353" name="FSC#SKEDITIONREG@103.510:zaznam_vonk_adresati_2">
    <vt:lpwstr/>
  </property>
  <property fmtid="{D5CDD505-2E9C-101B-9397-08002B2CF9AE}" pid="354" name="FSC#SKEDITIONREG@103.510:zaznam_vonk_adresati_3">
    <vt:lpwstr/>
  </property>
  <property fmtid="{D5CDD505-2E9C-101B-9397-08002B2CF9AE}" pid="355" name="FSC#SKEDITIONREG@103.510:zaznam_vonk_adresati_4">
    <vt:lpwstr/>
  </property>
  <property fmtid="{D5CDD505-2E9C-101B-9397-08002B2CF9AE}" pid="356" name="FSC#SKEDITIONREG@103.510:zaznam_vonk_adresati_5">
    <vt:lpwstr/>
  </property>
  <property fmtid="{D5CDD505-2E9C-101B-9397-08002B2CF9AE}" pid="357" name="FSC#SKEDITIONREG@103.510:zaznam_vonk_adresati_6">
    <vt:lpwstr/>
  </property>
  <property fmtid="{D5CDD505-2E9C-101B-9397-08002B2CF9AE}" pid="358" name="FSC#SKEDITIONREG@103.510:zaznam_vonk_adresati_7">
    <vt:lpwstr/>
  </property>
  <property fmtid="{D5CDD505-2E9C-101B-9397-08002B2CF9AE}" pid="359" name="FSC#SKEDITIONREG@103.510:zaznam_vonk_adresati_8">
    <vt:lpwstr/>
  </property>
  <property fmtid="{D5CDD505-2E9C-101B-9397-08002B2CF9AE}" pid="360" name="FSC#SKEDITIONREG@103.510:zaznam_vonk_adresati_9">
    <vt:lpwstr/>
  </property>
  <property fmtid="{D5CDD505-2E9C-101B-9397-08002B2CF9AE}" pid="361" name="FSC#SKEDITIONREG@103.510:zaznam_vonk_adresati_10">
    <vt:lpwstr/>
  </property>
  <property fmtid="{D5CDD505-2E9C-101B-9397-08002B2CF9AE}" pid="362" name="FSC#SKEDITIONREG@103.510:zaznam_vonk_adresati_11">
    <vt:lpwstr/>
  </property>
  <property fmtid="{D5CDD505-2E9C-101B-9397-08002B2CF9AE}" pid="363" name="FSC#SKEDITIONREG@103.510:zaznam_vonk_adresati_12">
    <vt:lpwstr/>
  </property>
  <property fmtid="{D5CDD505-2E9C-101B-9397-08002B2CF9AE}" pid="364" name="FSC#SKEDITIONREG@103.510:zaznam_vonk_adresati_13">
    <vt:lpwstr/>
  </property>
  <property fmtid="{D5CDD505-2E9C-101B-9397-08002B2CF9AE}" pid="365" name="FSC#SKEDITIONREG@103.510:zaznam_vonk_adresati_14">
    <vt:lpwstr/>
  </property>
  <property fmtid="{D5CDD505-2E9C-101B-9397-08002B2CF9AE}" pid="366" name="FSC#SKEDITIONREG@103.510:zaznam_vonk_adresati_15">
    <vt:lpwstr/>
  </property>
  <property fmtid="{D5CDD505-2E9C-101B-9397-08002B2CF9AE}" pid="367" name="FSC#SKEDITIONREG@103.510:zaznam_vonk_adresati_16">
    <vt:lpwstr/>
  </property>
  <property fmtid="{D5CDD505-2E9C-101B-9397-08002B2CF9AE}" pid="368" name="FSC#SKEDITIONREG@103.510:zaznam_vonk_adresati_17">
    <vt:lpwstr/>
  </property>
  <property fmtid="{D5CDD505-2E9C-101B-9397-08002B2CF9AE}" pid="369" name="FSC#SKEDITIONREG@103.510:zaznam_vonk_adresati_18">
    <vt:lpwstr/>
  </property>
  <property fmtid="{D5CDD505-2E9C-101B-9397-08002B2CF9AE}" pid="370" name="FSC#SKEDITIONREG@103.510:zaznam_vonk_adresati_19">
    <vt:lpwstr/>
  </property>
  <property fmtid="{D5CDD505-2E9C-101B-9397-08002B2CF9AE}" pid="371" name="FSC#SKEDITIONREG@103.510:zaznam_vonk_adresati_20">
    <vt:lpwstr/>
  </property>
  <property fmtid="{D5CDD505-2E9C-101B-9397-08002B2CF9AE}" pid="372" name="FSC#SKEDITIONREG@103.510:zaznam_vonk_adresati_21">
    <vt:lpwstr/>
  </property>
  <property fmtid="{D5CDD505-2E9C-101B-9397-08002B2CF9AE}" pid="373" name="FSC#SKEDITIONREG@103.510:zaznam_vonk_adresati_22">
    <vt:lpwstr/>
  </property>
  <property fmtid="{D5CDD505-2E9C-101B-9397-08002B2CF9AE}" pid="374" name="FSC#SKEDITIONREG@103.510:zaznam_vonk_adresati_23">
    <vt:lpwstr/>
  </property>
  <property fmtid="{D5CDD505-2E9C-101B-9397-08002B2CF9AE}" pid="375" name="FSC#SKEDITIONREG@103.510:zaznam_vonk_adresati_24">
    <vt:lpwstr/>
  </property>
  <property fmtid="{D5CDD505-2E9C-101B-9397-08002B2CF9AE}" pid="376" name="FSC#SKEDITIONREG@103.510:zaznam_vonk_adresati_25">
    <vt:lpwstr/>
  </property>
  <property fmtid="{D5CDD505-2E9C-101B-9397-08002B2CF9AE}" pid="377" name="FSC#SKEDITIONREG@103.510:zaznam_vonk_adresati_26">
    <vt:lpwstr/>
  </property>
  <property fmtid="{D5CDD505-2E9C-101B-9397-08002B2CF9AE}" pid="378" name="FSC#SKEDITIONREG@103.510:zaznam_vonk_adresati_27">
    <vt:lpwstr/>
  </property>
  <property fmtid="{D5CDD505-2E9C-101B-9397-08002B2CF9AE}" pid="379" name="FSC#SKEDITIONREG@103.510:zaznam_vonk_adresati_28">
    <vt:lpwstr/>
  </property>
  <property fmtid="{D5CDD505-2E9C-101B-9397-08002B2CF9AE}" pid="380" name="FSC#SKEDITIONREG@103.510:zaznam_vonk_adresati_29">
    <vt:lpwstr/>
  </property>
  <property fmtid="{D5CDD505-2E9C-101B-9397-08002B2CF9AE}" pid="381" name="FSC#SKEDITIONREG@103.510:zaznam_vonk_adresati_30">
    <vt:lpwstr/>
  </property>
  <property fmtid="{D5CDD505-2E9C-101B-9397-08002B2CF9AE}" pid="382" name="FSC#SKEDITIONREG@103.510:zaznam_vonk_adresati_31">
    <vt:lpwstr/>
  </property>
  <property fmtid="{D5CDD505-2E9C-101B-9397-08002B2CF9AE}" pid="383" name="FSC#SKEDITIONREG@103.510:zaznam_vonk_adresati_32">
    <vt:lpwstr/>
  </property>
  <property fmtid="{D5CDD505-2E9C-101B-9397-08002B2CF9AE}" pid="384" name="FSC#SKEDITIONREG@103.510:zaznam_vonk_adresati_33">
    <vt:lpwstr/>
  </property>
  <property fmtid="{D5CDD505-2E9C-101B-9397-08002B2CF9AE}" pid="385" name="FSC#SKEDITIONREG@103.510:zaznam_vonk_adresati_34">
    <vt:lpwstr/>
  </property>
  <property fmtid="{D5CDD505-2E9C-101B-9397-08002B2CF9AE}" pid="386" name="FSC#SKEDITIONREG@103.510:zaznam_vonk_adresati_35">
    <vt:lpwstr/>
  </property>
  <property fmtid="{D5CDD505-2E9C-101B-9397-08002B2CF9AE}" pid="387" name="FSC#SKEDITIONREG@103.510:Stazovatel">
    <vt:lpwstr/>
  </property>
  <property fmtid="{D5CDD505-2E9C-101B-9397-08002B2CF9AE}" pid="388" name="FSC#SKEDITIONREG@103.510:ProtiKomu">
    <vt:lpwstr/>
  </property>
  <property fmtid="{D5CDD505-2E9C-101B-9397-08002B2CF9AE}" pid="389" name="FSC#SKEDITIONREG@103.510:EvCisloStaz">
    <vt:lpwstr/>
  </property>
  <property fmtid="{D5CDD505-2E9C-101B-9397-08002B2CF9AE}" pid="390" name="FSC#SKEDITIONREG@103.510:jod_AttrDateSkutocnyDatumVydania">
    <vt:lpwstr/>
  </property>
  <property fmtid="{D5CDD505-2E9C-101B-9397-08002B2CF9AE}" pid="391" name="FSC#SKEDITIONREG@103.510:jod_AttrNumCisloZmeny">
    <vt:lpwstr/>
  </property>
  <property fmtid="{D5CDD505-2E9C-101B-9397-08002B2CF9AE}" pid="392" name="FSC#SKEDITIONREG@103.510:jod_AttrStrRegCisloZaznamu">
    <vt:lpwstr/>
  </property>
  <property fmtid="{D5CDD505-2E9C-101B-9397-08002B2CF9AE}" pid="393" name="FSC#SKEDITIONREG@103.510:jod_cislodoc">
    <vt:lpwstr/>
  </property>
  <property fmtid="{D5CDD505-2E9C-101B-9397-08002B2CF9AE}" pid="394" name="FSC#SKEDITIONREG@103.510:jod_druh">
    <vt:lpwstr/>
  </property>
  <property fmtid="{D5CDD505-2E9C-101B-9397-08002B2CF9AE}" pid="395" name="FSC#SKEDITIONREG@103.510:jod_lu">
    <vt:lpwstr/>
  </property>
  <property fmtid="{D5CDD505-2E9C-101B-9397-08002B2CF9AE}" pid="396" name="FSC#SKEDITIONREG@103.510:jod_nazov">
    <vt:lpwstr/>
  </property>
  <property fmtid="{D5CDD505-2E9C-101B-9397-08002B2CF9AE}" pid="397" name="FSC#SKEDITIONREG@103.510:jod_typ">
    <vt:lpwstr/>
  </property>
  <property fmtid="{D5CDD505-2E9C-101B-9397-08002B2CF9AE}" pid="398" name="FSC#SKEDITIONREG@103.510:jod_zh">
    <vt:lpwstr/>
  </property>
  <property fmtid="{D5CDD505-2E9C-101B-9397-08002B2CF9AE}" pid="399" name="FSC#SKEDITIONREG@103.510:jod_sAttrDatePlatnostDo">
    <vt:lpwstr/>
  </property>
  <property fmtid="{D5CDD505-2E9C-101B-9397-08002B2CF9AE}" pid="400" name="FSC#SKEDITIONREG@103.510:jod_sAttrDatePlatnostOd">
    <vt:lpwstr/>
  </property>
  <property fmtid="{D5CDD505-2E9C-101B-9397-08002B2CF9AE}" pid="401" name="FSC#SKEDITIONREG@103.510:jod_sAttrDateUcinnostDoc">
    <vt:lpwstr/>
  </property>
  <property fmtid="{D5CDD505-2E9C-101B-9397-08002B2CF9AE}" pid="402" name="FSC#SKEDITIONREG@103.510:a_telephone">
    <vt:lpwstr/>
  </property>
  <property fmtid="{D5CDD505-2E9C-101B-9397-08002B2CF9AE}" pid="403" name="FSC#SKEDITIONREG@103.510:a_email">
    <vt:lpwstr/>
  </property>
  <property fmtid="{D5CDD505-2E9C-101B-9397-08002B2CF9AE}" pid="404" name="FSC#SKEDITIONREG@103.510:a_nazovOU">
    <vt:lpwstr/>
  </property>
  <property fmtid="{D5CDD505-2E9C-101B-9397-08002B2CF9AE}" pid="405" name="FSC#SKEDITIONREG@103.510:a_veduciOU">
    <vt:lpwstr/>
  </property>
  <property fmtid="{D5CDD505-2E9C-101B-9397-08002B2CF9AE}" pid="406" name="FSC#SKEDITIONREG@103.510:a_nadradeneOU">
    <vt:lpwstr/>
  </property>
  <property fmtid="{D5CDD505-2E9C-101B-9397-08002B2CF9AE}" pid="407" name="FSC#SKEDITIONREG@103.510:a_veduciOd">
    <vt:lpwstr/>
  </property>
  <property fmtid="{D5CDD505-2E9C-101B-9397-08002B2CF9AE}" pid="408" name="FSC#SKEDITIONREG@103.510:a_komu">
    <vt:lpwstr/>
  </property>
  <property fmtid="{D5CDD505-2E9C-101B-9397-08002B2CF9AE}" pid="409" name="FSC#SKEDITIONREG@103.510:a_nasecislo">
    <vt:lpwstr/>
  </property>
  <property fmtid="{D5CDD505-2E9C-101B-9397-08002B2CF9AE}" pid="410" name="FSC#SKEDITIONREG@103.510:a_riaditelOdboru">
    <vt:lpwstr/>
  </property>
  <property fmtid="{D5CDD505-2E9C-101B-9397-08002B2CF9AE}" pid="411" name="FSC#SKEDITIONREG@103.510:zaz_fileresporg_addrstreet">
    <vt:lpwstr/>
  </property>
  <property fmtid="{D5CDD505-2E9C-101B-9397-08002B2CF9AE}" pid="412" name="FSC#SKEDITIONREG@103.510:zaz_fileresporg_addrzipcode">
    <vt:lpwstr/>
  </property>
  <property fmtid="{D5CDD505-2E9C-101B-9397-08002B2CF9AE}" pid="413" name="FSC#SKEDITIONREG@103.510:zaz_fileresporg_addrcity">
    <vt:lpwstr/>
  </property>
  <property fmtid="{D5CDD505-2E9C-101B-9397-08002B2CF9AE}" pid="414" name="FSC#SKMODSYS@103.500:mdnazov">
    <vt:lpwstr/>
  </property>
  <property fmtid="{D5CDD505-2E9C-101B-9397-08002B2CF9AE}" pid="415" name="FSC#SKMODSYS@103.500:mdfileresp">
    <vt:lpwstr/>
  </property>
  <property fmtid="{D5CDD505-2E9C-101B-9397-08002B2CF9AE}" pid="416" name="FSC#SKMODSYS@103.500:mdfileresporg">
    <vt:lpwstr/>
  </property>
  <property fmtid="{D5CDD505-2E9C-101B-9397-08002B2CF9AE}" pid="417" name="FSC#SKMODSYS@103.500:mdcreateat">
    <vt:lpwstr>12. 8. 2025</vt:lpwstr>
  </property>
  <property fmtid="{D5CDD505-2E9C-101B-9397-08002B2CF9AE}" pid="418" name="FSC#SKCP@103.500:cp_AttrPtrOrgUtvar">
    <vt:lpwstr/>
  </property>
  <property fmtid="{D5CDD505-2E9C-101B-9397-08002B2CF9AE}" pid="419" name="FSC#SKCP@103.500:cp_AttrStrEvCisloCP">
    <vt:lpwstr> </vt:lpwstr>
  </property>
  <property fmtid="{D5CDD505-2E9C-101B-9397-08002B2CF9AE}" pid="420" name="FSC#SKCP@103.500:cp_zamestnanec">
    <vt:lpwstr/>
  </property>
  <property fmtid="{D5CDD505-2E9C-101B-9397-08002B2CF9AE}" pid="421" name="FSC#SKCP@103.500:cpt_miestoRokovania">
    <vt:lpwstr/>
  </property>
  <property fmtid="{D5CDD505-2E9C-101B-9397-08002B2CF9AE}" pid="422" name="FSC#SKCP@103.500:cpt_datumCesty">
    <vt:lpwstr/>
  </property>
  <property fmtid="{D5CDD505-2E9C-101B-9397-08002B2CF9AE}" pid="423" name="FSC#SKCP@103.500:cpt_ucelCesty">
    <vt:lpwstr/>
  </property>
  <property fmtid="{D5CDD505-2E9C-101B-9397-08002B2CF9AE}" pid="424" name="FSC#SKCP@103.500:cpz_miestoRokovania">
    <vt:lpwstr/>
  </property>
  <property fmtid="{D5CDD505-2E9C-101B-9397-08002B2CF9AE}" pid="425" name="FSC#SKCP@103.500:cpz_datumCesty">
    <vt:lpwstr> - </vt:lpwstr>
  </property>
  <property fmtid="{D5CDD505-2E9C-101B-9397-08002B2CF9AE}" pid="426" name="FSC#SKCP@103.500:cpz_ucelCesty">
    <vt:lpwstr/>
  </property>
  <property fmtid="{D5CDD505-2E9C-101B-9397-08002B2CF9AE}" pid="427" name="FSC#SKCP@103.500:cpz_datumVypracovania">
    <vt:lpwstr/>
  </property>
  <property fmtid="{D5CDD505-2E9C-101B-9397-08002B2CF9AE}" pid="428" name="FSC#SKCP@103.500:cpz_datPodpSchv1">
    <vt:lpwstr/>
  </property>
  <property fmtid="{D5CDD505-2E9C-101B-9397-08002B2CF9AE}" pid="429" name="FSC#SKCP@103.500:cpz_datPodpSchv2">
    <vt:lpwstr/>
  </property>
  <property fmtid="{D5CDD505-2E9C-101B-9397-08002B2CF9AE}" pid="430" name="FSC#SKCP@103.500:cpz_datPodpSchv3">
    <vt:lpwstr/>
  </property>
  <property fmtid="{D5CDD505-2E9C-101B-9397-08002B2CF9AE}" pid="431" name="FSC#SKCP@103.500:cpz_PodpSchv1">
    <vt:lpwstr/>
  </property>
  <property fmtid="{D5CDD505-2E9C-101B-9397-08002B2CF9AE}" pid="432" name="FSC#SKCP@103.500:cpz_PodpSchv2">
    <vt:lpwstr/>
  </property>
  <property fmtid="{D5CDD505-2E9C-101B-9397-08002B2CF9AE}" pid="433" name="FSC#SKCP@103.500:cpz_PodpSchv3">
    <vt:lpwstr/>
  </property>
  <property fmtid="{D5CDD505-2E9C-101B-9397-08002B2CF9AE}" pid="434" name="FSC#SKCP@103.500:cpz_Funkcia">
    <vt:lpwstr/>
  </property>
  <property fmtid="{D5CDD505-2E9C-101B-9397-08002B2CF9AE}" pid="435" name="FSC#SKCP@103.500:cp_Spolucestujuci">
    <vt:lpwstr/>
  </property>
  <property fmtid="{D5CDD505-2E9C-101B-9397-08002B2CF9AE}" pid="436" name="FSC#SKNAD@103.500:nad_objname">
    <vt:lpwstr/>
  </property>
  <property fmtid="{D5CDD505-2E9C-101B-9397-08002B2CF9AE}" pid="437" name="FSC#SKNAD@103.500:nad_AttrStrNazov">
    <vt:lpwstr/>
  </property>
  <property fmtid="{D5CDD505-2E9C-101B-9397-08002B2CF9AE}" pid="438" name="FSC#SKNAD@103.500:nad_AttrPtrSpracovatel">
    <vt:lpwstr/>
  </property>
  <property fmtid="{D5CDD505-2E9C-101B-9397-08002B2CF9AE}" pid="439" name="FSC#SKNAD@103.500:nad_AttrPtrGestor1">
    <vt:lpwstr/>
  </property>
  <property fmtid="{D5CDD505-2E9C-101B-9397-08002B2CF9AE}" pid="440" name="FSC#SKNAD@103.500:nad_AttrPtrGestor1Funkcia">
    <vt:lpwstr/>
  </property>
  <property fmtid="{D5CDD505-2E9C-101B-9397-08002B2CF9AE}" pid="441" name="FSC#SKNAD@103.500:nad_AttrPtrGestor1OU">
    <vt:lpwstr/>
  </property>
  <property fmtid="{D5CDD505-2E9C-101B-9397-08002B2CF9AE}" pid="442" name="FSC#SKNAD@103.500:nad_AttrPtrGestor2">
    <vt:lpwstr/>
  </property>
  <property fmtid="{D5CDD505-2E9C-101B-9397-08002B2CF9AE}" pid="443" name="FSC#SKNAD@103.500:nad_AttrPtrGestor2Funkcia">
    <vt:lpwstr/>
  </property>
  <property fmtid="{D5CDD505-2E9C-101B-9397-08002B2CF9AE}" pid="444" name="FSC#SKNAD@103.500:nad_schvalil">
    <vt:lpwstr/>
  </property>
  <property fmtid="{D5CDD505-2E9C-101B-9397-08002B2CF9AE}" pid="445" name="FSC#SKNAD@103.500:nad_schvalilfunkcia">
    <vt:lpwstr/>
  </property>
  <property fmtid="{D5CDD505-2E9C-101B-9397-08002B2CF9AE}" pid="446" name="FSC#SKNAD@103.500:nad_vr">
    <vt:lpwstr/>
  </property>
  <property fmtid="{D5CDD505-2E9C-101B-9397-08002B2CF9AE}" pid="447" name="FSC#SKNAD@103.500:nad_AttrDateDatumPodpisania">
    <vt:lpwstr/>
  </property>
  <property fmtid="{D5CDD505-2E9C-101B-9397-08002B2CF9AE}" pid="448" name="FSC#SKNAD@103.500:nad_pripobjname">
    <vt:lpwstr/>
  </property>
  <property fmtid="{D5CDD505-2E9C-101B-9397-08002B2CF9AE}" pid="449" name="FSC#SKNAD@103.500:nad_pripVytvorilKto">
    <vt:lpwstr/>
  </property>
  <property fmtid="{D5CDD505-2E9C-101B-9397-08002B2CF9AE}" pid="450" name="FSC#SKNAD@103.500:nad_pripVytvorilKedy">
    <vt:lpwstr>12.8.2025, 08:24</vt:lpwstr>
  </property>
  <property fmtid="{D5CDD505-2E9C-101B-9397-08002B2CF9AE}" pid="451" name="FSC#SKNAD@103.500:nad_AttrStrCisloNA">
    <vt:lpwstr/>
  </property>
  <property fmtid="{D5CDD505-2E9C-101B-9397-08002B2CF9AE}" pid="452" name="FSC#SKNAD@103.500:nad_AttrDateUcinnaOd">
    <vt:lpwstr/>
  </property>
  <property fmtid="{D5CDD505-2E9C-101B-9397-08002B2CF9AE}" pid="453" name="FSC#SKNAD@103.500:nad_AttrDateUcinnaDo">
    <vt:lpwstr/>
  </property>
  <property fmtid="{D5CDD505-2E9C-101B-9397-08002B2CF9AE}" pid="454" name="FSC#SKNAD@103.500:nad_AttrPtrPredchadzajuceNA">
    <vt:lpwstr/>
  </property>
  <property fmtid="{D5CDD505-2E9C-101B-9397-08002B2CF9AE}" pid="455" name="FSC#SKNAD@103.500:nad_AttrPtrSpracovatelOU">
    <vt:lpwstr/>
  </property>
  <property fmtid="{D5CDD505-2E9C-101B-9397-08002B2CF9AE}" pid="456" name="FSC#SKNAD@103.500:nad_AttrPtrPatriKNA">
    <vt:lpwstr/>
  </property>
  <property fmtid="{D5CDD505-2E9C-101B-9397-08002B2CF9AE}" pid="457" name="FSC#SKNAD@103.500:nad_AttrIntCisloDodatku">
    <vt:lpwstr/>
  </property>
  <property fmtid="{D5CDD505-2E9C-101B-9397-08002B2CF9AE}" pid="458" name="FSC#SKNAD@103.500:nad_AttrPtrSpracVeduci">
    <vt:lpwstr/>
  </property>
  <property fmtid="{D5CDD505-2E9C-101B-9397-08002B2CF9AE}" pid="459" name="FSC#SKNAD@103.500:nad_AttrPtrSpracVeduciOU">
    <vt:lpwstr/>
  </property>
  <property fmtid="{D5CDD505-2E9C-101B-9397-08002B2CF9AE}" pid="460" name="FSC#SKNAD@103.500:nad_spis">
    <vt:lpwstr/>
  </property>
  <property fmtid="{D5CDD505-2E9C-101B-9397-08002B2CF9AE}" pid="461" name="FSC#SKPUPP@103.500:pupp_riaditelPorady">
    <vt:lpwstr/>
  </property>
  <property fmtid="{D5CDD505-2E9C-101B-9397-08002B2CF9AE}" pid="462" name="FSC#SKPUPP@103.500:pupp_cisloporady">
    <vt:lpwstr/>
  </property>
  <property fmtid="{D5CDD505-2E9C-101B-9397-08002B2CF9AE}" pid="463" name="FSC#SKPUPP@103.500:pupp_konanieOHodine">
    <vt:lpwstr/>
  </property>
  <property fmtid="{D5CDD505-2E9C-101B-9397-08002B2CF9AE}" pid="464" name="FSC#SKPUPP@103.500:pupp_datPorMesiacString">
    <vt:lpwstr/>
  </property>
  <property fmtid="{D5CDD505-2E9C-101B-9397-08002B2CF9AE}" pid="465" name="FSC#SKPUPP@103.500:pupp_datumporady">
    <vt:lpwstr/>
  </property>
  <property fmtid="{D5CDD505-2E9C-101B-9397-08002B2CF9AE}" pid="466" name="FSC#SKPUPP@103.500:pupp_konaniedo">
    <vt:lpwstr/>
  </property>
  <property fmtid="{D5CDD505-2E9C-101B-9397-08002B2CF9AE}" pid="467" name="FSC#SKPUPP@103.500:pupp_konanieod">
    <vt:lpwstr/>
  </property>
  <property fmtid="{D5CDD505-2E9C-101B-9397-08002B2CF9AE}" pid="468" name="FSC#SKPUPP@103.500:pupp_menopp">
    <vt:lpwstr/>
  </property>
  <property fmtid="{D5CDD505-2E9C-101B-9397-08002B2CF9AE}" pid="469" name="FSC#SKPUPP@103.500:pupp_miestokonania">
    <vt:lpwstr/>
  </property>
  <property fmtid="{D5CDD505-2E9C-101B-9397-08002B2CF9AE}" pid="470" name="FSC#SKPUPP@103.500:pupp_temaporady">
    <vt:lpwstr/>
  </property>
  <property fmtid="{D5CDD505-2E9C-101B-9397-08002B2CF9AE}" pid="471" name="FSC#SKPUPP@103.500:pupp_ucastnici">
    <vt:lpwstr/>
  </property>
  <property fmtid="{D5CDD505-2E9C-101B-9397-08002B2CF9AE}" pid="472" name="FSC#SKPUPP@103.500:pupp_ulohy">
    <vt:lpwstr>test</vt:lpwstr>
  </property>
  <property fmtid="{D5CDD505-2E9C-101B-9397-08002B2CF9AE}" pid="473" name="FSC#SKPUPP@103.500:pupp_ucastnici_funkcie">
    <vt:lpwstr/>
  </property>
  <property fmtid="{D5CDD505-2E9C-101B-9397-08002B2CF9AE}" pid="474" name="FSC#SKPUPP@103.500:pupp_nazov_ulohy">
    <vt:lpwstr/>
  </property>
  <property fmtid="{D5CDD505-2E9C-101B-9397-08002B2CF9AE}" pid="475" name="FSC#SKPUPP@103.500:pupp_cislo_ulohy">
    <vt:lpwstr/>
  </property>
  <property fmtid="{D5CDD505-2E9C-101B-9397-08002B2CF9AE}" pid="476" name="FSC#SKPUPP@103.500:pupp_riesitel_ulohy">
    <vt:lpwstr/>
  </property>
  <property fmtid="{D5CDD505-2E9C-101B-9397-08002B2CF9AE}" pid="477" name="FSC#SKPUPP@103.500:pupp_vybavit_ulohy">
    <vt:lpwstr/>
  </property>
  <property fmtid="{D5CDD505-2E9C-101B-9397-08002B2CF9AE}" pid="478" name="FSC#SKPUPP@103.500:pupp_orgutvar">
    <vt:lpwstr/>
  </property>
  <property fmtid="{D5CDD505-2E9C-101B-9397-08002B2CF9AE}" pid="479" name="FSC#COOELAK@1.1001:Subject">
    <vt:lpwstr/>
  </property>
  <property fmtid="{D5CDD505-2E9C-101B-9397-08002B2CF9AE}" pid="480" name="FSC#COOELAK@1.1001:FileReference">
    <vt:lpwstr/>
  </property>
  <property fmtid="{D5CDD505-2E9C-101B-9397-08002B2CF9AE}" pid="481" name="FSC#COOELAK@1.1001:FileRefYear">
    <vt:lpwstr/>
  </property>
  <property fmtid="{D5CDD505-2E9C-101B-9397-08002B2CF9AE}" pid="482" name="FSC#COOELAK@1.1001:FileRefOrdinal">
    <vt:lpwstr/>
  </property>
  <property fmtid="{D5CDD505-2E9C-101B-9397-08002B2CF9AE}" pid="483" name="FSC#COOELAK@1.1001:FileRefOU">
    <vt:lpwstr/>
  </property>
  <property fmtid="{D5CDD505-2E9C-101B-9397-08002B2CF9AE}" pid="484" name="FSC#COOELAK@1.1001:Organization">
    <vt:lpwstr/>
  </property>
  <property fmtid="{D5CDD505-2E9C-101B-9397-08002B2CF9AE}" pid="485" name="FSC#COOELAK@1.1001:Owner">
    <vt:lpwstr>Hlinka, Tibor, Mgr., PhD.</vt:lpwstr>
  </property>
  <property fmtid="{D5CDD505-2E9C-101B-9397-08002B2CF9AE}" pid="486" name="FSC#COOELAK@1.1001:OwnerExtension">
    <vt:lpwstr/>
  </property>
  <property fmtid="{D5CDD505-2E9C-101B-9397-08002B2CF9AE}" pid="487" name="FSC#COOELAK@1.1001:OwnerFaxExtension">
    <vt:lpwstr/>
  </property>
  <property fmtid="{D5CDD505-2E9C-101B-9397-08002B2CF9AE}" pid="488" name="FSC#COOELAK@1.1001:DispatchedBy">
    <vt:lpwstr/>
  </property>
  <property fmtid="{D5CDD505-2E9C-101B-9397-08002B2CF9AE}" pid="489" name="FSC#COOELAK@1.1001:DispatchedAt">
    <vt:lpwstr/>
  </property>
  <property fmtid="{D5CDD505-2E9C-101B-9397-08002B2CF9AE}" pid="490" name="FSC#COOELAK@1.1001:ApprovedBy">
    <vt:lpwstr/>
  </property>
  <property fmtid="{D5CDD505-2E9C-101B-9397-08002B2CF9AE}" pid="491" name="FSC#COOELAK@1.1001:ApprovedAt">
    <vt:lpwstr/>
  </property>
  <property fmtid="{D5CDD505-2E9C-101B-9397-08002B2CF9AE}" pid="492" name="FSC#COOELAK@1.1001:Department">
    <vt:lpwstr>400 (Sekcia legislatívy)</vt:lpwstr>
  </property>
  <property fmtid="{D5CDD505-2E9C-101B-9397-08002B2CF9AE}" pid="493" name="FSC#COOELAK@1.1001:CreatedAt">
    <vt:lpwstr>12.08.2025</vt:lpwstr>
  </property>
  <property fmtid="{D5CDD505-2E9C-101B-9397-08002B2CF9AE}" pid="494" name="FSC#COOELAK@1.1001:OU">
    <vt:lpwstr>400 (Sekcia legislatívy)</vt:lpwstr>
  </property>
  <property fmtid="{D5CDD505-2E9C-101B-9397-08002B2CF9AE}" pid="495" name="FSC#COOELAK@1.1001:Priority">
    <vt:lpwstr> ()</vt:lpwstr>
  </property>
  <property fmtid="{D5CDD505-2E9C-101B-9397-08002B2CF9AE}" pid="496" name="FSC#COOELAK@1.1001:ObjBarCode">
    <vt:lpwstr>*COO.2296.100.2.6960716*</vt:lpwstr>
  </property>
  <property fmtid="{D5CDD505-2E9C-101B-9397-08002B2CF9AE}" pid="497" name="FSC#COOELAK@1.1001:RefBarCode">
    <vt:lpwstr/>
  </property>
  <property fmtid="{D5CDD505-2E9C-101B-9397-08002B2CF9AE}" pid="498" name="FSC#COOELAK@1.1001:FileRefBarCode">
    <vt:lpwstr>**</vt:lpwstr>
  </property>
  <property fmtid="{D5CDD505-2E9C-101B-9397-08002B2CF9AE}" pid="499" name="FSC#COOELAK@1.1001:ExternalRef">
    <vt:lpwstr/>
  </property>
  <property fmtid="{D5CDD505-2E9C-101B-9397-08002B2CF9AE}" pid="500" name="FSC#COOELAK@1.1001:IncomingNumber">
    <vt:lpwstr/>
  </property>
  <property fmtid="{D5CDD505-2E9C-101B-9397-08002B2CF9AE}" pid="501" name="FSC#COOELAK@1.1001:IncomingSubject">
    <vt:lpwstr/>
  </property>
  <property fmtid="{D5CDD505-2E9C-101B-9397-08002B2CF9AE}" pid="502" name="FSC#COOELAK@1.1001:ProcessResponsible">
    <vt:lpwstr/>
  </property>
  <property fmtid="{D5CDD505-2E9C-101B-9397-08002B2CF9AE}" pid="503" name="FSC#COOELAK@1.1001:ProcessResponsiblePhone">
    <vt:lpwstr/>
  </property>
  <property fmtid="{D5CDD505-2E9C-101B-9397-08002B2CF9AE}" pid="504" name="FSC#COOELAK@1.1001:ProcessResponsibleMail">
    <vt:lpwstr/>
  </property>
  <property fmtid="{D5CDD505-2E9C-101B-9397-08002B2CF9AE}" pid="505" name="FSC#COOELAK@1.1001:ProcessResponsibleFax">
    <vt:lpwstr/>
  </property>
  <property fmtid="{D5CDD505-2E9C-101B-9397-08002B2CF9AE}" pid="506" name="FSC#COOELAK@1.1001:ApproverFirstName">
    <vt:lpwstr/>
  </property>
  <property fmtid="{D5CDD505-2E9C-101B-9397-08002B2CF9AE}" pid="507" name="FSC#COOELAK@1.1001:ApproverSurName">
    <vt:lpwstr/>
  </property>
  <property fmtid="{D5CDD505-2E9C-101B-9397-08002B2CF9AE}" pid="508" name="FSC#COOELAK@1.1001:ApproverTitle">
    <vt:lpwstr/>
  </property>
  <property fmtid="{D5CDD505-2E9C-101B-9397-08002B2CF9AE}" pid="509" name="FSC#COOELAK@1.1001:ExternalDate">
    <vt:lpwstr/>
  </property>
  <property fmtid="{D5CDD505-2E9C-101B-9397-08002B2CF9AE}" pid="510" name="FSC#COOELAK@1.1001:SettlementApprovedAt">
    <vt:lpwstr/>
  </property>
  <property fmtid="{D5CDD505-2E9C-101B-9397-08002B2CF9AE}" pid="511" name="FSC#COOELAK@1.1001:BaseNumber">
    <vt:lpwstr/>
  </property>
  <property fmtid="{D5CDD505-2E9C-101B-9397-08002B2CF9AE}" pid="512" name="FSC#COOELAK@1.1001:CurrentUserRolePos">
    <vt:lpwstr>referent 2</vt:lpwstr>
  </property>
  <property fmtid="{D5CDD505-2E9C-101B-9397-08002B2CF9AE}" pid="513" name="FSC#COOELAK@1.1001:CurrentUserEmail">
    <vt:lpwstr>peter.beles@land.gov.sk</vt:lpwstr>
  </property>
  <property fmtid="{D5CDD505-2E9C-101B-9397-08002B2CF9AE}" pid="514" name="FSC#ELAKGOV@1.1001:PersonalSubjGender">
    <vt:lpwstr/>
  </property>
  <property fmtid="{D5CDD505-2E9C-101B-9397-08002B2CF9AE}" pid="515" name="FSC#ELAKGOV@1.1001:PersonalSubjFirstName">
    <vt:lpwstr/>
  </property>
  <property fmtid="{D5CDD505-2E9C-101B-9397-08002B2CF9AE}" pid="516" name="FSC#ELAKGOV@1.1001:PersonalSubjSurName">
    <vt:lpwstr/>
  </property>
  <property fmtid="{D5CDD505-2E9C-101B-9397-08002B2CF9AE}" pid="517" name="FSC#ELAKGOV@1.1001:PersonalSubjSalutation">
    <vt:lpwstr/>
  </property>
  <property fmtid="{D5CDD505-2E9C-101B-9397-08002B2CF9AE}" pid="518" name="FSC#ELAKGOV@1.1001:PersonalSubjAddress">
    <vt:lpwstr/>
  </property>
  <property fmtid="{D5CDD505-2E9C-101B-9397-08002B2CF9AE}" pid="519" name="FSC#ATSTATECFG@1.1001:Office">
    <vt:lpwstr/>
  </property>
  <property fmtid="{D5CDD505-2E9C-101B-9397-08002B2CF9AE}" pid="520" name="FSC#ATSTATECFG@1.1001:Agent">
    <vt:lpwstr/>
  </property>
  <property fmtid="{D5CDD505-2E9C-101B-9397-08002B2CF9AE}" pid="521" name="FSC#ATSTATECFG@1.1001:AgentPhone">
    <vt:lpwstr/>
  </property>
  <property fmtid="{D5CDD505-2E9C-101B-9397-08002B2CF9AE}" pid="522" name="FSC#ATSTATECFG@1.1001:DepartmentFax">
    <vt:lpwstr/>
  </property>
  <property fmtid="{D5CDD505-2E9C-101B-9397-08002B2CF9AE}" pid="523" name="FSC#ATSTATECFG@1.1001:DepartmentEmail">
    <vt:lpwstr/>
  </property>
  <property fmtid="{D5CDD505-2E9C-101B-9397-08002B2CF9AE}" pid="524" name="FSC#ATSTATECFG@1.1001:SubfileDate">
    <vt:lpwstr/>
  </property>
  <property fmtid="{D5CDD505-2E9C-101B-9397-08002B2CF9AE}" pid="525" name="FSC#ATSTATECFG@1.1001:SubfileSubject">
    <vt:lpwstr/>
  </property>
  <property fmtid="{D5CDD505-2E9C-101B-9397-08002B2CF9AE}" pid="526" name="FSC#ATSTATECFG@1.1001:DepartmentZipCode">
    <vt:lpwstr/>
  </property>
  <property fmtid="{D5CDD505-2E9C-101B-9397-08002B2CF9AE}" pid="527" name="FSC#ATSTATECFG@1.1001:DepartmentCountry">
    <vt:lpwstr/>
  </property>
  <property fmtid="{D5CDD505-2E9C-101B-9397-08002B2CF9AE}" pid="528" name="FSC#ATSTATECFG@1.1001:DepartmentCity">
    <vt:lpwstr/>
  </property>
  <property fmtid="{D5CDD505-2E9C-101B-9397-08002B2CF9AE}" pid="529" name="FSC#ATSTATECFG@1.1001:DepartmentStreet">
    <vt:lpwstr/>
  </property>
  <property fmtid="{D5CDD505-2E9C-101B-9397-08002B2CF9AE}" pid="530" name="FSC#ATSTATECFG@1.1001:DepartmentDVR">
    <vt:lpwstr/>
  </property>
  <property fmtid="{D5CDD505-2E9C-101B-9397-08002B2CF9AE}" pid="531" name="FSC#ATSTATECFG@1.1001:DepartmentUID">
    <vt:lpwstr/>
  </property>
  <property fmtid="{D5CDD505-2E9C-101B-9397-08002B2CF9AE}" pid="532" name="FSC#ATSTATECFG@1.1001:SubfileReference">
    <vt:lpwstr/>
  </property>
  <property fmtid="{D5CDD505-2E9C-101B-9397-08002B2CF9AE}" pid="533" name="FSC#ATSTATECFG@1.1001:Clause">
    <vt:lpwstr/>
  </property>
  <property fmtid="{D5CDD505-2E9C-101B-9397-08002B2CF9AE}" pid="534" name="FSC#ATSTATECFG@1.1001:ApprovedSignature">
    <vt:lpwstr/>
  </property>
  <property fmtid="{D5CDD505-2E9C-101B-9397-08002B2CF9AE}" pid="535" name="FSC#ATSTATECFG@1.1001:BankAccount">
    <vt:lpwstr/>
  </property>
  <property fmtid="{D5CDD505-2E9C-101B-9397-08002B2CF9AE}" pid="536" name="FSC#ATSTATECFG@1.1001:BankAccountOwner">
    <vt:lpwstr/>
  </property>
  <property fmtid="{D5CDD505-2E9C-101B-9397-08002B2CF9AE}" pid="537" name="FSC#ATSTATECFG@1.1001:BankInstitute">
    <vt:lpwstr/>
  </property>
  <property fmtid="{D5CDD505-2E9C-101B-9397-08002B2CF9AE}" pid="538" name="FSC#ATSTATECFG@1.1001:BankAccountID">
    <vt:lpwstr/>
  </property>
  <property fmtid="{D5CDD505-2E9C-101B-9397-08002B2CF9AE}" pid="539" name="FSC#ATSTATECFG@1.1001:BankAccountIBAN">
    <vt:lpwstr/>
  </property>
  <property fmtid="{D5CDD505-2E9C-101B-9397-08002B2CF9AE}" pid="540" name="FSC#ATSTATECFG@1.1001:BankAccountBIC">
    <vt:lpwstr/>
  </property>
  <property fmtid="{D5CDD505-2E9C-101B-9397-08002B2CF9AE}" pid="541" name="FSC#ATSTATECFG@1.1001:BankName">
    <vt:lpwstr/>
  </property>
  <property fmtid="{D5CDD505-2E9C-101B-9397-08002B2CF9AE}" pid="542" name="FSC#COOELAK@1.1001:ObjectAddressees">
    <vt:lpwstr/>
  </property>
  <property fmtid="{D5CDD505-2E9C-101B-9397-08002B2CF9AE}" pid="543" name="FSC#COOELAK@1.1001:replyreference">
    <vt:lpwstr/>
  </property>
  <property fmtid="{D5CDD505-2E9C-101B-9397-08002B2CF9AE}" pid="544" name="FSC#SKCONV@103.510:docname">
    <vt:lpwstr/>
  </property>
  <property fmtid="{D5CDD505-2E9C-101B-9397-08002B2CF9AE}" pid="545" name="ContentTypeId">
    <vt:lpwstr>0x0101006C0C8C3C1E3DCC44BECE3792677AD011</vt:lpwstr>
  </property>
  <property fmtid="{D5CDD505-2E9C-101B-9397-08002B2CF9AE}" pid="546" name="_dlc_DocIdItemGuid">
    <vt:lpwstr>743dbd03-05d2-40bc-ad70-b835e680b401</vt:lpwstr>
  </property>
</Properties>
</file>